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8A4EE5" w:rsidRDefault="003605B2" w:rsidP="00033399">
      <w:pPr>
        <w:spacing w:line="360" w:lineRule="auto"/>
        <w:jc w:val="both"/>
        <w:rPr>
          <w:rFonts w:cs="Calibri"/>
          <w:b/>
        </w:rPr>
      </w:pPr>
      <w:r w:rsidRPr="00F51763">
        <w:rPr>
          <w:rFonts w:cs="Calibri"/>
          <w:b/>
          <w:sz w:val="24"/>
          <w:szCs w:val="24"/>
        </w:rPr>
        <w:t xml:space="preserve">1. </w:t>
      </w:r>
      <w:r w:rsidR="00B53D0D" w:rsidRPr="008A4EE5">
        <w:rPr>
          <w:rFonts w:cs="Calibri"/>
          <w:b/>
        </w:rPr>
        <w:t>IDENTIFICACIÓN DE LA GUIA DE APRENDIZAJE</w:t>
      </w:r>
    </w:p>
    <w:p w14:paraId="21E115D8" w14:textId="77777777" w:rsidR="008A4EE5" w:rsidRPr="008A4EE5" w:rsidRDefault="008A4EE5" w:rsidP="008A4EE5">
      <w:pPr>
        <w:pStyle w:val="Prrafodelista"/>
        <w:numPr>
          <w:ilvl w:val="0"/>
          <w:numId w:val="31"/>
        </w:numPr>
        <w:jc w:val="both"/>
        <w:rPr>
          <w:rFonts w:ascii="Calibri" w:hAnsi="Calibri" w:cs="Calibri"/>
          <w:b/>
        </w:rPr>
      </w:pPr>
      <w:r w:rsidRPr="008A4EE5">
        <w:rPr>
          <w:rFonts w:ascii="Calibri" w:hAnsi="Calibri" w:cs="Calibri"/>
          <w:b/>
        </w:rPr>
        <w:t>IDENTIFICACIÓN DE LA GUIA DE APRENDIZAJE</w:t>
      </w:r>
    </w:p>
    <w:p w14:paraId="530FD5B6" w14:textId="77777777" w:rsidR="008A4EE5" w:rsidRPr="008A4EE5" w:rsidRDefault="008A4EE5" w:rsidP="008A4EE5">
      <w:pPr>
        <w:pStyle w:val="Prrafodelista"/>
        <w:numPr>
          <w:ilvl w:val="0"/>
          <w:numId w:val="23"/>
        </w:numPr>
        <w:jc w:val="both"/>
        <w:rPr>
          <w:rFonts w:ascii="Calibri" w:hAnsi="Calibri" w:cs="Calibri"/>
        </w:rPr>
      </w:pPr>
      <w:r w:rsidRPr="008A4EE5">
        <w:rPr>
          <w:rFonts w:ascii="Calibri" w:hAnsi="Calibri" w:cs="Calibri"/>
        </w:rPr>
        <w:t xml:space="preserve">Denominación del Programa de Formación: </w:t>
      </w:r>
    </w:p>
    <w:p w14:paraId="21868395" w14:textId="77777777" w:rsidR="008A4EE5" w:rsidRPr="008A4EE5" w:rsidRDefault="008A4EE5" w:rsidP="008A4EE5">
      <w:pPr>
        <w:pStyle w:val="Prrafodelista"/>
        <w:numPr>
          <w:ilvl w:val="0"/>
          <w:numId w:val="23"/>
        </w:numPr>
        <w:jc w:val="both"/>
        <w:rPr>
          <w:rFonts w:ascii="Calibri" w:hAnsi="Calibri" w:cs="Calibri"/>
        </w:rPr>
      </w:pPr>
      <w:r w:rsidRPr="008A4EE5">
        <w:rPr>
          <w:rFonts w:ascii="Calibri" w:hAnsi="Calibri" w:cs="Calibri"/>
        </w:rPr>
        <w:t xml:space="preserve">Código del Programa de Formación: </w:t>
      </w:r>
    </w:p>
    <w:p w14:paraId="4072A426" w14:textId="77777777" w:rsidR="008A4EE5" w:rsidRPr="008A4EE5" w:rsidRDefault="008A4EE5" w:rsidP="008A4EE5">
      <w:pPr>
        <w:pStyle w:val="Prrafodelista"/>
        <w:numPr>
          <w:ilvl w:val="0"/>
          <w:numId w:val="23"/>
        </w:numPr>
        <w:jc w:val="both"/>
        <w:rPr>
          <w:rFonts w:ascii="Calibri" w:hAnsi="Calibri" w:cs="Calibri"/>
        </w:rPr>
      </w:pPr>
      <w:r w:rsidRPr="008A4EE5">
        <w:rPr>
          <w:rFonts w:ascii="Calibri" w:hAnsi="Calibri" w:cs="Calibri"/>
        </w:rPr>
        <w:t xml:space="preserve">Actividad de Proyecto: </w:t>
      </w:r>
    </w:p>
    <w:p w14:paraId="0910286A" w14:textId="77777777" w:rsidR="008A4EE5" w:rsidRPr="008A4EE5" w:rsidRDefault="008A4EE5" w:rsidP="008A4EE5">
      <w:pPr>
        <w:pStyle w:val="Prrafodelista"/>
        <w:numPr>
          <w:ilvl w:val="0"/>
          <w:numId w:val="23"/>
        </w:numPr>
        <w:jc w:val="both"/>
        <w:rPr>
          <w:rFonts w:ascii="Calibri" w:hAnsi="Calibri" w:cs="Calibri"/>
        </w:rPr>
      </w:pPr>
      <w:r w:rsidRPr="008A4EE5">
        <w:rPr>
          <w:rFonts w:ascii="Calibri" w:hAnsi="Calibri" w:cs="Calibri"/>
        </w:rPr>
        <w:t>Competencia: INTERACTUAR EN LENGUA INGLESA DE FORMA ORAL Y ESCRITA DENTRO DE CONTEXTOS SOCIALES Y LABORALES SEGÚN LOS CRITERIOS ESTABLECIDOS POR EL MARCO COMÚN EUROPEO DE REFERENCIA PARA LAS LENGUAS.</w:t>
      </w:r>
    </w:p>
    <w:p w14:paraId="4BEB1F7B" w14:textId="77777777" w:rsidR="008A4EE5" w:rsidRPr="008A4EE5" w:rsidRDefault="008A4EE5" w:rsidP="008A4EE5">
      <w:pPr>
        <w:pStyle w:val="Prrafodelista"/>
        <w:numPr>
          <w:ilvl w:val="0"/>
          <w:numId w:val="23"/>
        </w:numPr>
        <w:jc w:val="both"/>
        <w:rPr>
          <w:rFonts w:ascii="Calibri" w:hAnsi="Calibri" w:cs="Calibri"/>
        </w:rPr>
      </w:pPr>
      <w:r w:rsidRPr="008A4EE5">
        <w:rPr>
          <w:rFonts w:ascii="Calibri" w:hAnsi="Calibri" w:cs="Calibri"/>
        </w:rPr>
        <w:t xml:space="preserve">Resultados de Aprendizaje a Alcanzar: </w:t>
      </w:r>
    </w:p>
    <w:p w14:paraId="16239BA3" w14:textId="77777777" w:rsidR="008A4EE5" w:rsidRPr="008A4EE5" w:rsidRDefault="008A4EE5" w:rsidP="008A4EE5">
      <w:pPr>
        <w:pStyle w:val="Prrafodelista"/>
        <w:jc w:val="both"/>
        <w:rPr>
          <w:rFonts w:ascii="Calibri" w:hAnsi="Calibri" w:cs="Calibri"/>
        </w:rPr>
      </w:pPr>
      <w:r w:rsidRPr="008A4EE5">
        <w:rPr>
          <w:rFonts w:ascii="Calibri" w:hAnsi="Calibri" w:cs="Calibri"/>
        </w:rPr>
        <w:t>PONER EN PRÁCTICA VOCABULARIO BÁSICO Y EXPRESIONES COMUNES DE SU ÁREA OCUPACIONAL EN CONTEXTOS ESPECÍFICOS DE SU TRABAJO POR MEDIO DEL USO DE FRASES SENCILLAS EN FORMA ORAL Y ESCRITA.</w:t>
      </w:r>
    </w:p>
    <w:p w14:paraId="6F16698B" w14:textId="77777777" w:rsidR="008A4EE5" w:rsidRPr="008A4EE5" w:rsidRDefault="008A4EE5" w:rsidP="008A4EE5">
      <w:pPr>
        <w:pStyle w:val="Prrafodelista"/>
        <w:numPr>
          <w:ilvl w:val="0"/>
          <w:numId w:val="23"/>
        </w:numPr>
        <w:jc w:val="both"/>
        <w:rPr>
          <w:rFonts w:ascii="Calibri" w:hAnsi="Calibri" w:cs="Calibri"/>
        </w:rPr>
      </w:pPr>
      <w:r w:rsidRPr="008A4EE5">
        <w:rPr>
          <w:rFonts w:ascii="Calibri" w:hAnsi="Calibri" w:cs="Calibri"/>
        </w:rPr>
        <w:t>Duración de la Guía: 32 horas</w:t>
      </w: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7BA7C92B" w14:textId="77777777" w:rsidR="008A4EE5" w:rsidRDefault="008A4EE5" w:rsidP="008A4EE5">
      <w:pPr>
        <w:tabs>
          <w:tab w:val="left" w:pos="3828"/>
        </w:tabs>
        <w:spacing w:line="360" w:lineRule="auto"/>
        <w:jc w:val="both"/>
        <w:rPr>
          <w:rFonts w:eastAsiaTheme="minorHAnsi" w:cs="Calibri"/>
          <w:sz w:val="24"/>
          <w:szCs w:val="24"/>
        </w:rPr>
      </w:pPr>
    </w:p>
    <w:p w14:paraId="6EDD7B3E" w14:textId="77777777" w:rsidR="008A4EE5" w:rsidRPr="00D246DE" w:rsidRDefault="008A4EE5" w:rsidP="008A4EE5">
      <w:pPr>
        <w:tabs>
          <w:tab w:val="left" w:pos="4320"/>
          <w:tab w:val="left" w:pos="4485"/>
          <w:tab w:val="left" w:pos="5445"/>
        </w:tabs>
        <w:jc w:val="both"/>
        <w:rPr>
          <w:rFonts w:cstheme="minorHAnsi"/>
          <w:lang w:val="es-419"/>
        </w:rPr>
      </w:pPr>
      <w:r w:rsidRPr="00D246DE">
        <w:rPr>
          <w:rFonts w:cstheme="minorHAnsi"/>
          <w:lang w:val="es-419"/>
        </w:rPr>
        <w:t>Para crecer profesionalmente, una de las mejores herramientas, es aprender inglés. Esto, debido a que hoy en día en este mundo tan globalizado, las empresas buscan crecer y expandirse internacionalmente, por lo que contar con un equipo de trabajo que domine este idioma, es clave.</w:t>
      </w:r>
    </w:p>
    <w:p w14:paraId="41CDE6D8" w14:textId="77777777" w:rsidR="008A4EE5" w:rsidRPr="00D246DE" w:rsidRDefault="008A4EE5" w:rsidP="008A4EE5">
      <w:pPr>
        <w:tabs>
          <w:tab w:val="left" w:pos="4320"/>
          <w:tab w:val="left" w:pos="4485"/>
          <w:tab w:val="left" w:pos="5445"/>
        </w:tabs>
        <w:jc w:val="both"/>
        <w:rPr>
          <w:rFonts w:cstheme="minorHAnsi"/>
          <w:lang w:val="es-419"/>
        </w:rPr>
      </w:pPr>
      <w:r w:rsidRPr="00D246DE">
        <w:rPr>
          <w:rFonts w:cstheme="minorHAnsi"/>
          <w:lang w:val="es-419"/>
        </w:rPr>
        <w:t>El Programa de lenguas del SENA es la respuesta de la Entidad a los requerimientos del sector productivo en cuanto a la formación de sus futuros trabajadores en una lengua extranjera o segunda lengua, que les permita un mejor desempeño laboral, aumentando la competitividad y calidad del servicio de sus empresas en comparación con sus pares a nivel mundial.</w:t>
      </w:r>
    </w:p>
    <w:p w14:paraId="131DC6E9" w14:textId="77777777" w:rsidR="008A4EE5" w:rsidRDefault="008A4EE5" w:rsidP="008A4EE5">
      <w:pPr>
        <w:tabs>
          <w:tab w:val="left" w:pos="4320"/>
          <w:tab w:val="left" w:pos="4485"/>
          <w:tab w:val="left" w:pos="5445"/>
        </w:tabs>
        <w:jc w:val="both"/>
        <w:rPr>
          <w:rFonts w:cstheme="minorHAnsi"/>
          <w:lang w:val="es-419"/>
        </w:rPr>
      </w:pPr>
      <w:r>
        <w:rPr>
          <w:noProof/>
          <w:lang w:eastAsia="es-CO"/>
        </w:rPr>
        <w:lastRenderedPageBreak/>
        <w:drawing>
          <wp:anchor distT="0" distB="0" distL="114300" distR="114300" simplePos="0" relativeHeight="251659264" behindDoc="0" locked="0" layoutInCell="1" allowOverlap="1" wp14:anchorId="78649555" wp14:editId="45C1E307">
            <wp:simplePos x="0" y="0"/>
            <wp:positionH relativeFrom="margin">
              <wp:posOffset>-19050</wp:posOffset>
            </wp:positionH>
            <wp:positionV relativeFrom="paragraph">
              <wp:posOffset>1019810</wp:posOffset>
            </wp:positionV>
            <wp:extent cx="6120765" cy="1400175"/>
            <wp:effectExtent l="0" t="0" r="0" b="9525"/>
            <wp:wrapSquare wrapText="bothSides"/>
            <wp:docPr id="2133570486" name="Imagen 2133570486" descr="Resultado de imagen de ingles para el traba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ingles para el trabaj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400175"/>
                    </a:xfrm>
                    <a:prstGeom prst="rect">
                      <a:avLst/>
                    </a:prstGeom>
                    <a:ln>
                      <a:noFill/>
                    </a:ln>
                    <a:effectLst>
                      <a:softEdge rad="112500"/>
                    </a:effectLst>
                  </pic:spPr>
                </pic:pic>
              </a:graphicData>
            </a:graphic>
            <wp14:sizeRelV relativeFrom="margin">
              <wp14:pctHeight>0</wp14:pctHeight>
            </wp14:sizeRelV>
          </wp:anchor>
        </w:drawing>
      </w:r>
      <w:r w:rsidRPr="00D246DE">
        <w:rPr>
          <w:rFonts w:cstheme="minorHAnsi"/>
          <w:lang w:val="es-419"/>
        </w:rPr>
        <w:t>La actividad de la guía propone la elaboración y presentación de una rutina laboral de su área técnica ocupacional con el fin de explicar detalladamente las actividades y funciones a su cargo. Tener claridad sobre las actividades laborales le ayudará a crear un plan de mejora que aumente la productividad como trabajador y empleado. Ahora, ser capaz de explicar dichas funciones en inglés le dará la posibilidad de comunicarse fluida y asertivamente en contextos laborales.</w:t>
      </w:r>
    </w:p>
    <w:p w14:paraId="7E303933" w14:textId="77777777" w:rsidR="008A4EE5" w:rsidRPr="008A4EE5" w:rsidRDefault="008A4EE5" w:rsidP="008A4EE5">
      <w:pPr>
        <w:tabs>
          <w:tab w:val="left" w:pos="3828"/>
        </w:tabs>
        <w:spacing w:line="360" w:lineRule="auto"/>
        <w:jc w:val="both"/>
        <w:rPr>
          <w:rFonts w:cs="Calibri"/>
          <w:sz w:val="2"/>
          <w:szCs w:val="2"/>
          <w:lang w:val="es-MX"/>
        </w:rPr>
      </w:pPr>
    </w:p>
    <w:p w14:paraId="05E7627C" w14:textId="711999DA" w:rsidR="00B53D0D" w:rsidRPr="008A4EE5" w:rsidRDefault="00B53D0D" w:rsidP="008A4EE5">
      <w:pPr>
        <w:tabs>
          <w:tab w:val="left" w:pos="3828"/>
        </w:tabs>
        <w:spacing w:line="360" w:lineRule="auto"/>
        <w:jc w:val="both"/>
        <w:rPr>
          <w:rFonts w:cs="Calibri"/>
          <w:sz w:val="24"/>
          <w:szCs w:val="24"/>
          <w:lang w:val="es-MX"/>
        </w:rPr>
      </w:pPr>
      <w:r w:rsidRPr="00F51763">
        <w:rPr>
          <w:rFonts w:cs="Calibri"/>
          <w:b/>
          <w:sz w:val="24"/>
          <w:szCs w:val="24"/>
          <w:lang w:val="es-MX"/>
        </w:rPr>
        <w:t>3.  FORMULACIÓN DE LAS ACTIVIDADES DE APRENDIZAJE</w:t>
      </w:r>
    </w:p>
    <w:p w14:paraId="1801BDB1" w14:textId="25781AB9" w:rsidR="008A4EE5" w:rsidRPr="008A4EE5" w:rsidRDefault="008A4EE5" w:rsidP="008A4EE5">
      <w:pPr>
        <w:tabs>
          <w:tab w:val="left" w:pos="4320"/>
          <w:tab w:val="left" w:pos="4485"/>
          <w:tab w:val="left" w:pos="5445"/>
        </w:tabs>
        <w:jc w:val="both"/>
        <w:rPr>
          <w:rFonts w:ascii="Arial" w:hAnsi="Arial" w:cs="Arial"/>
          <w:sz w:val="20"/>
          <w:szCs w:val="20"/>
          <w:lang w:val="es-MX"/>
        </w:rPr>
      </w:pPr>
      <w:r w:rsidRPr="00E448F4">
        <w:rPr>
          <w:rFonts w:ascii="Arial" w:hAnsi="Arial" w:cs="Arial"/>
          <w:sz w:val="20"/>
          <w:szCs w:val="20"/>
          <w:lang w:val="es-MX"/>
        </w:rPr>
        <w:t xml:space="preserve">Descripción de la Actividad: </w:t>
      </w:r>
      <w:r>
        <w:rPr>
          <w:rFonts w:ascii="Arial" w:hAnsi="Arial" w:cs="Arial"/>
          <w:sz w:val="20"/>
          <w:szCs w:val="20"/>
          <w:lang w:val="es-MX"/>
        </w:rPr>
        <w:t>Presentación oral</w:t>
      </w:r>
      <w:r w:rsidRPr="009A6644">
        <w:rPr>
          <w:rFonts w:ascii="Arial" w:hAnsi="Arial" w:cs="Arial"/>
          <w:sz w:val="20"/>
          <w:szCs w:val="20"/>
          <w:lang w:val="es-MX"/>
        </w:rPr>
        <w:t xml:space="preserve"> una rutina laboral por medio de una ayuda didáctica digital, incluyendo funciones específicas de su perfil profesional de acuerdo con su área ocupacional con una adecuada pronunciación y fluidez.</w:t>
      </w:r>
    </w:p>
    <w:p w14:paraId="7D9E4CD0" w14:textId="3BC88E24"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794C78">
        <w:rPr>
          <w:rFonts w:cs="Calibri"/>
          <w:b/>
          <w:bCs/>
          <w:sz w:val="24"/>
          <w:szCs w:val="24"/>
          <w:lang w:val="es-MX"/>
        </w:rPr>
        <w:t>Actividades de refle</w:t>
      </w:r>
      <w:r w:rsidR="007553B0" w:rsidRPr="00794C78">
        <w:rPr>
          <w:rFonts w:cs="Calibri"/>
          <w:b/>
          <w:bCs/>
          <w:sz w:val="24"/>
          <w:szCs w:val="24"/>
          <w:lang w:val="es-MX"/>
        </w:rPr>
        <w:t>xi</w:t>
      </w:r>
      <w:r w:rsidR="008D7773" w:rsidRPr="00794C78">
        <w:rPr>
          <w:rFonts w:cs="Calibri"/>
          <w:b/>
          <w:bCs/>
          <w:sz w:val="24"/>
          <w:szCs w:val="24"/>
          <w:lang w:val="es-MX"/>
        </w:rPr>
        <w:t>ón inicial</w:t>
      </w:r>
      <w:r w:rsidR="003630EC" w:rsidRPr="00794C78">
        <w:rPr>
          <w:rFonts w:cs="Calibri"/>
          <w:b/>
          <w:bCs/>
          <w:sz w:val="24"/>
          <w:szCs w:val="24"/>
          <w:lang w:val="es-MX"/>
        </w:rPr>
        <w:t>:</w:t>
      </w:r>
    </w:p>
    <w:p w14:paraId="5D7C06E7" w14:textId="77777777" w:rsidR="00794C78" w:rsidRDefault="00794C78" w:rsidP="00794C78">
      <w:pPr>
        <w:ind w:left="100"/>
        <w:jc w:val="both"/>
        <w:rPr>
          <w:rFonts w:cs="Calibri"/>
          <w:sz w:val="20"/>
          <w:szCs w:val="20"/>
        </w:rPr>
      </w:pPr>
      <w:r>
        <w:rPr>
          <w:rFonts w:cs="Calibri"/>
          <w:sz w:val="20"/>
          <w:szCs w:val="20"/>
        </w:rPr>
        <w:t xml:space="preserve">Antes de iniciar con el desarrollo del material de apoyo anexa a esta guía de aprendizaje que contiene toda clase de ejercicios para afianzar las temáticas de inglés básico, es necesario en primera instancia que el aprendiz reflexione acerca de la importancia que tiene el dominio del inglés en la sociedad actual y las ventajas que se tienen en un contexto académico y laboral.  Como primera medida los aprendices </w:t>
      </w:r>
      <w:proofErr w:type="gramStart"/>
      <w:r>
        <w:rPr>
          <w:rFonts w:cs="Calibri"/>
          <w:sz w:val="20"/>
          <w:szCs w:val="20"/>
        </w:rPr>
        <w:t>conformaran</w:t>
      </w:r>
      <w:proofErr w:type="gramEnd"/>
      <w:r>
        <w:rPr>
          <w:rFonts w:cs="Calibri"/>
          <w:sz w:val="20"/>
          <w:szCs w:val="20"/>
        </w:rPr>
        <w:t xml:space="preserve"> grupos de 4 estudiantes y tendrán un tiempo de 10 minutos para hacer una lluvia de ideas.  Luego, por un tiempo de 30 minutos los aprendices harán una lista de razones y ventajas que se aprovechan al dominar el inglés, para esto harán oraciones cortas y sencillas como el siguiente ejemplo:</w:t>
      </w:r>
    </w:p>
    <w:p w14:paraId="7A21B1F8" w14:textId="77777777" w:rsidR="00794C78" w:rsidRDefault="00794C78" w:rsidP="00794C78">
      <w:pPr>
        <w:ind w:left="100"/>
        <w:jc w:val="both"/>
        <w:rPr>
          <w:rFonts w:cs="Calibri"/>
          <w:sz w:val="20"/>
          <w:szCs w:val="20"/>
        </w:rPr>
      </w:pPr>
      <w:r>
        <w:rPr>
          <w:rFonts w:cs="Calibri"/>
          <w:sz w:val="20"/>
          <w:szCs w:val="20"/>
        </w:rPr>
        <w:t xml:space="preserve">WE LEARN ENGLISH… </w:t>
      </w:r>
    </w:p>
    <w:p w14:paraId="79B56011" w14:textId="77777777" w:rsidR="00794C78" w:rsidRDefault="00794C78" w:rsidP="00794C78">
      <w:pPr>
        <w:pStyle w:val="Prrafodelista"/>
        <w:numPr>
          <w:ilvl w:val="0"/>
          <w:numId w:val="33"/>
        </w:numPr>
        <w:jc w:val="both"/>
        <w:rPr>
          <w:rFonts w:ascii="Calibri" w:hAnsi="Calibri" w:cs="Calibri"/>
          <w:sz w:val="20"/>
          <w:szCs w:val="20"/>
        </w:rPr>
      </w:pPr>
      <w:proofErr w:type="spellStart"/>
      <w:r>
        <w:rPr>
          <w:rFonts w:ascii="Calibri" w:hAnsi="Calibri" w:cs="Calibri"/>
          <w:sz w:val="20"/>
          <w:szCs w:val="20"/>
        </w:rPr>
        <w:t>To</w:t>
      </w:r>
      <w:proofErr w:type="spellEnd"/>
      <w:r>
        <w:rPr>
          <w:rFonts w:ascii="Calibri" w:hAnsi="Calibri" w:cs="Calibri"/>
          <w:sz w:val="20"/>
          <w:szCs w:val="20"/>
        </w:rPr>
        <w:t xml:space="preserve"> </w:t>
      </w:r>
      <w:proofErr w:type="spellStart"/>
      <w:r>
        <w:rPr>
          <w:rFonts w:ascii="Calibri" w:hAnsi="Calibri" w:cs="Calibri"/>
          <w:sz w:val="20"/>
          <w:szCs w:val="20"/>
        </w:rPr>
        <w:t>go</w:t>
      </w:r>
      <w:proofErr w:type="spellEnd"/>
      <w:r>
        <w:rPr>
          <w:rFonts w:ascii="Calibri" w:hAnsi="Calibri" w:cs="Calibri"/>
          <w:sz w:val="20"/>
          <w:szCs w:val="20"/>
        </w:rPr>
        <w:t xml:space="preserve"> </w:t>
      </w:r>
      <w:proofErr w:type="spellStart"/>
      <w:r>
        <w:rPr>
          <w:rFonts w:ascii="Calibri" w:hAnsi="Calibri" w:cs="Calibri"/>
          <w:sz w:val="20"/>
          <w:szCs w:val="20"/>
        </w:rPr>
        <w:t>abroad</w:t>
      </w:r>
      <w:proofErr w:type="spellEnd"/>
    </w:p>
    <w:p w14:paraId="3E335873" w14:textId="77777777" w:rsidR="00794C78" w:rsidRDefault="00794C78" w:rsidP="00794C78">
      <w:pPr>
        <w:pStyle w:val="Prrafodelista"/>
        <w:numPr>
          <w:ilvl w:val="0"/>
          <w:numId w:val="33"/>
        </w:numPr>
        <w:jc w:val="both"/>
        <w:rPr>
          <w:rFonts w:ascii="Calibri" w:hAnsi="Calibri" w:cs="Calibri"/>
          <w:sz w:val="20"/>
          <w:szCs w:val="20"/>
          <w:lang w:val="en-US"/>
        </w:rPr>
      </w:pPr>
      <w:r>
        <w:rPr>
          <w:rFonts w:ascii="Calibri" w:hAnsi="Calibri" w:cs="Calibri"/>
          <w:sz w:val="20"/>
          <w:szCs w:val="20"/>
          <w:lang w:val="en-US"/>
        </w:rPr>
        <w:t>To make friends around the world</w:t>
      </w:r>
    </w:p>
    <w:p w14:paraId="52D4F963" w14:textId="77777777" w:rsidR="00794C78" w:rsidRDefault="00794C78" w:rsidP="00794C78">
      <w:pPr>
        <w:pStyle w:val="Prrafodelista"/>
        <w:numPr>
          <w:ilvl w:val="0"/>
          <w:numId w:val="33"/>
        </w:numPr>
        <w:jc w:val="both"/>
        <w:rPr>
          <w:rFonts w:ascii="Calibri" w:hAnsi="Calibri" w:cs="Calibri"/>
          <w:sz w:val="20"/>
          <w:szCs w:val="20"/>
        </w:rPr>
      </w:pPr>
      <w:proofErr w:type="spellStart"/>
      <w:r>
        <w:rPr>
          <w:rFonts w:ascii="Calibri" w:hAnsi="Calibri" w:cs="Calibri"/>
          <w:sz w:val="20"/>
          <w:szCs w:val="20"/>
        </w:rPr>
        <w:t>To</w:t>
      </w:r>
      <w:proofErr w:type="spellEnd"/>
      <w:r>
        <w:rPr>
          <w:rFonts w:ascii="Calibri" w:hAnsi="Calibri" w:cs="Calibri"/>
          <w:sz w:val="20"/>
          <w:szCs w:val="20"/>
        </w:rPr>
        <w:t xml:space="preserve"> </w:t>
      </w:r>
      <w:proofErr w:type="spellStart"/>
      <w:r>
        <w:rPr>
          <w:rFonts w:ascii="Calibri" w:hAnsi="Calibri" w:cs="Calibri"/>
          <w:sz w:val="20"/>
          <w:szCs w:val="20"/>
        </w:rPr>
        <w:t>apply</w:t>
      </w:r>
      <w:proofErr w:type="spellEnd"/>
      <w:r>
        <w:rPr>
          <w:rFonts w:ascii="Calibri" w:hAnsi="Calibri" w:cs="Calibri"/>
          <w:sz w:val="20"/>
          <w:szCs w:val="20"/>
        </w:rPr>
        <w:t xml:space="preserve"> </w:t>
      </w:r>
      <w:proofErr w:type="spellStart"/>
      <w:r>
        <w:rPr>
          <w:rFonts w:ascii="Calibri" w:hAnsi="Calibri" w:cs="Calibri"/>
          <w:sz w:val="20"/>
          <w:szCs w:val="20"/>
        </w:rPr>
        <w:t>for</w:t>
      </w:r>
      <w:proofErr w:type="spellEnd"/>
      <w:r>
        <w:rPr>
          <w:rFonts w:ascii="Calibri" w:hAnsi="Calibri" w:cs="Calibri"/>
          <w:sz w:val="20"/>
          <w:szCs w:val="20"/>
        </w:rPr>
        <w:t xml:space="preserve"> a </w:t>
      </w:r>
      <w:proofErr w:type="spellStart"/>
      <w:r>
        <w:rPr>
          <w:rFonts w:ascii="Calibri" w:hAnsi="Calibri" w:cs="Calibri"/>
          <w:sz w:val="20"/>
          <w:szCs w:val="20"/>
        </w:rPr>
        <w:t>scholarship</w:t>
      </w:r>
      <w:proofErr w:type="spellEnd"/>
    </w:p>
    <w:p w14:paraId="4F701AFD" w14:textId="77777777" w:rsidR="00794C78" w:rsidRDefault="00794C78" w:rsidP="00794C78">
      <w:pPr>
        <w:pStyle w:val="Prrafodelista"/>
        <w:numPr>
          <w:ilvl w:val="0"/>
          <w:numId w:val="33"/>
        </w:numPr>
        <w:jc w:val="both"/>
        <w:rPr>
          <w:rFonts w:ascii="Calibri" w:hAnsi="Calibri" w:cs="Calibri"/>
          <w:sz w:val="20"/>
          <w:szCs w:val="20"/>
          <w:lang w:val="en-US"/>
        </w:rPr>
      </w:pPr>
      <w:r>
        <w:rPr>
          <w:rFonts w:ascii="Calibri" w:hAnsi="Calibri" w:cs="Calibri"/>
          <w:sz w:val="20"/>
          <w:szCs w:val="20"/>
          <w:lang w:val="en-US"/>
        </w:rPr>
        <w:t>To travel to the U.S.A.</w:t>
      </w:r>
    </w:p>
    <w:p w14:paraId="1AC83574" w14:textId="77777777" w:rsidR="00794C78" w:rsidRDefault="00794C78" w:rsidP="00794C78">
      <w:pPr>
        <w:pStyle w:val="Prrafodelista"/>
        <w:numPr>
          <w:ilvl w:val="0"/>
          <w:numId w:val="33"/>
        </w:numPr>
        <w:jc w:val="both"/>
        <w:rPr>
          <w:rFonts w:ascii="Calibri" w:hAnsi="Calibri" w:cs="Calibri"/>
          <w:sz w:val="20"/>
          <w:szCs w:val="20"/>
        </w:rPr>
      </w:pPr>
      <w:proofErr w:type="spellStart"/>
      <w:r>
        <w:rPr>
          <w:rFonts w:ascii="Calibri" w:hAnsi="Calibri" w:cs="Calibri"/>
          <w:sz w:val="20"/>
          <w:szCs w:val="20"/>
        </w:rPr>
        <w:t>To</w:t>
      </w:r>
      <w:proofErr w:type="spellEnd"/>
      <w:r>
        <w:rPr>
          <w:rFonts w:ascii="Calibri" w:hAnsi="Calibri" w:cs="Calibri"/>
          <w:sz w:val="20"/>
          <w:szCs w:val="20"/>
        </w:rPr>
        <w:t xml:space="preserve"> </w:t>
      </w:r>
      <w:proofErr w:type="spellStart"/>
      <w:r>
        <w:rPr>
          <w:rFonts w:ascii="Calibri" w:hAnsi="Calibri" w:cs="Calibri"/>
          <w:sz w:val="20"/>
          <w:szCs w:val="20"/>
        </w:rPr>
        <w:t>understand</w:t>
      </w:r>
      <w:proofErr w:type="spellEnd"/>
      <w:r>
        <w:rPr>
          <w:rFonts w:ascii="Calibri" w:hAnsi="Calibri" w:cs="Calibri"/>
          <w:sz w:val="20"/>
          <w:szCs w:val="20"/>
        </w:rPr>
        <w:t xml:space="preserve"> </w:t>
      </w:r>
      <w:proofErr w:type="spellStart"/>
      <w:r>
        <w:rPr>
          <w:rFonts w:ascii="Calibri" w:hAnsi="Calibri" w:cs="Calibri"/>
          <w:sz w:val="20"/>
          <w:szCs w:val="20"/>
        </w:rPr>
        <w:t>english</w:t>
      </w:r>
      <w:proofErr w:type="spellEnd"/>
      <w:r>
        <w:rPr>
          <w:rFonts w:ascii="Calibri" w:hAnsi="Calibri" w:cs="Calibri"/>
          <w:sz w:val="20"/>
          <w:szCs w:val="20"/>
        </w:rPr>
        <w:t xml:space="preserve"> </w:t>
      </w:r>
      <w:proofErr w:type="spellStart"/>
      <w:r>
        <w:rPr>
          <w:rFonts w:ascii="Calibri" w:hAnsi="Calibri" w:cs="Calibri"/>
          <w:sz w:val="20"/>
          <w:szCs w:val="20"/>
        </w:rPr>
        <w:t>songs</w:t>
      </w:r>
      <w:proofErr w:type="spellEnd"/>
    </w:p>
    <w:p w14:paraId="0DB758F1" w14:textId="77777777" w:rsidR="00794C78" w:rsidRDefault="00794C78" w:rsidP="00794C78">
      <w:pPr>
        <w:pStyle w:val="Prrafodelista"/>
        <w:numPr>
          <w:ilvl w:val="0"/>
          <w:numId w:val="33"/>
        </w:numPr>
        <w:jc w:val="both"/>
        <w:rPr>
          <w:rFonts w:ascii="Calibri" w:hAnsi="Calibri" w:cs="Calibri"/>
          <w:sz w:val="20"/>
          <w:szCs w:val="20"/>
          <w:lang w:val="en-US"/>
        </w:rPr>
      </w:pPr>
      <w:r>
        <w:rPr>
          <w:rFonts w:ascii="Calibri" w:hAnsi="Calibri" w:cs="Calibri"/>
          <w:sz w:val="20"/>
          <w:szCs w:val="20"/>
          <w:lang w:val="en-US"/>
        </w:rPr>
        <w:t>To be updated with all kind of information</w:t>
      </w:r>
    </w:p>
    <w:p w14:paraId="4DDBD910" w14:textId="77777777" w:rsidR="00794C78" w:rsidRDefault="00794C78" w:rsidP="00794C78">
      <w:pPr>
        <w:pStyle w:val="Prrafodelista"/>
        <w:numPr>
          <w:ilvl w:val="0"/>
          <w:numId w:val="33"/>
        </w:numPr>
        <w:jc w:val="both"/>
        <w:rPr>
          <w:rFonts w:ascii="Calibri" w:hAnsi="Calibri" w:cs="Calibri"/>
          <w:sz w:val="20"/>
          <w:szCs w:val="20"/>
          <w:lang w:val="en-US"/>
        </w:rPr>
      </w:pPr>
      <w:proofErr w:type="spellStart"/>
      <w:r>
        <w:rPr>
          <w:rFonts w:ascii="Calibri" w:hAnsi="Calibri" w:cs="Calibri"/>
          <w:sz w:val="20"/>
          <w:szCs w:val="20"/>
        </w:rPr>
        <w:t>To</w:t>
      </w:r>
      <w:proofErr w:type="spellEnd"/>
      <w:r>
        <w:rPr>
          <w:rFonts w:ascii="Calibri" w:hAnsi="Calibri" w:cs="Calibri"/>
          <w:sz w:val="20"/>
          <w:szCs w:val="20"/>
        </w:rPr>
        <w:t xml:space="preserve"> </w:t>
      </w:r>
      <w:proofErr w:type="spellStart"/>
      <w:r>
        <w:rPr>
          <w:rFonts w:ascii="Calibri" w:hAnsi="Calibri" w:cs="Calibri"/>
          <w:sz w:val="20"/>
          <w:szCs w:val="20"/>
        </w:rPr>
        <w:t>become</w:t>
      </w:r>
      <w:proofErr w:type="spellEnd"/>
      <w:r>
        <w:rPr>
          <w:rFonts w:ascii="Calibri" w:hAnsi="Calibri" w:cs="Calibri"/>
          <w:sz w:val="20"/>
          <w:szCs w:val="20"/>
        </w:rPr>
        <w:t xml:space="preserve"> English </w:t>
      </w:r>
      <w:proofErr w:type="spellStart"/>
      <w:r>
        <w:rPr>
          <w:rFonts w:ascii="Calibri" w:hAnsi="Calibri" w:cs="Calibri"/>
          <w:sz w:val="20"/>
          <w:szCs w:val="20"/>
        </w:rPr>
        <w:t>teachers</w:t>
      </w:r>
      <w:proofErr w:type="spellEnd"/>
    </w:p>
    <w:p w14:paraId="0623078B" w14:textId="77777777" w:rsidR="00794C78" w:rsidRDefault="00794C78" w:rsidP="00794C78">
      <w:pPr>
        <w:ind w:left="460"/>
        <w:jc w:val="both"/>
        <w:rPr>
          <w:rFonts w:cs="Calibri"/>
          <w:sz w:val="20"/>
          <w:szCs w:val="20"/>
        </w:rPr>
      </w:pPr>
      <w:r>
        <w:rPr>
          <w:rFonts w:cs="Calibri"/>
          <w:sz w:val="20"/>
          <w:szCs w:val="20"/>
        </w:rPr>
        <w:t xml:space="preserve">Al final se socializan las oraciones con todo el grupo y se corrigen los errores encontrados explicándose temas específicos propios de la gramática inglesa y resaltándose como conclusión el numero grande de oportunidades que una persona tiene al dominar este idioma, con esto se pretende motivar a los aprendices para que día a día </w:t>
      </w:r>
      <w:r>
        <w:rPr>
          <w:rFonts w:cs="Calibri"/>
          <w:sz w:val="20"/>
          <w:szCs w:val="20"/>
        </w:rPr>
        <w:lastRenderedPageBreak/>
        <w:t>se esfuercen por desarrollar habilidades en inglés y para que se tracen un objetivo claro a conseguir usando este idioma.</w:t>
      </w:r>
    </w:p>
    <w:p w14:paraId="6E14D626" w14:textId="5BCF286A" w:rsidR="00F51763" w:rsidRDefault="00F51763">
      <w:pPr>
        <w:spacing w:after="0" w:line="240" w:lineRule="auto"/>
        <w:rPr>
          <w:rFonts w:eastAsia="Arial" w:cs="Calibri"/>
          <w:bCs/>
        </w:rPr>
      </w:pPr>
    </w:p>
    <w:p w14:paraId="28E1A594" w14:textId="2130B380" w:rsidR="00451A05" w:rsidRPr="00F51763" w:rsidRDefault="00FE7202" w:rsidP="00451A05">
      <w:pPr>
        <w:pStyle w:val="Default"/>
        <w:spacing w:line="360" w:lineRule="auto"/>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4E8E1E62" w14:textId="77777777" w:rsidR="008A4EE5" w:rsidRDefault="008A4EE5" w:rsidP="008A4EE5">
      <w:pPr>
        <w:jc w:val="both"/>
        <w:rPr>
          <w:lang w:val="es-MX"/>
        </w:rPr>
      </w:pPr>
      <w:r>
        <w:rPr>
          <w:lang w:val="es-MX"/>
        </w:rPr>
        <w:t xml:space="preserve">Para iniciar la actividad, escuche atentamente a su instructor dar los ejemplos de actividades diarias en contextos personales y laborales, interiorice la información e intervenga si tiene dudas e inquietudes. Reflexione sobre su propia rutina diaria y responda al siguiente interrogante, ¿Usted planea sus actividades diarias con detenimiento </w:t>
      </w:r>
      <w:proofErr w:type="spellStart"/>
      <w:r>
        <w:rPr>
          <w:lang w:val="es-MX"/>
        </w:rPr>
        <w:t>ó</w:t>
      </w:r>
      <w:proofErr w:type="spellEnd"/>
      <w:r>
        <w:rPr>
          <w:lang w:val="es-MX"/>
        </w:rPr>
        <w:t xml:space="preserve"> simplemente improvisa su día a día?</w:t>
      </w:r>
    </w:p>
    <w:p w14:paraId="3D3068FF" w14:textId="77777777" w:rsidR="008A4EE5" w:rsidRDefault="008A4EE5" w:rsidP="008A4EE5">
      <w:pPr>
        <w:tabs>
          <w:tab w:val="left" w:pos="4320"/>
          <w:tab w:val="left" w:pos="4485"/>
          <w:tab w:val="left" w:pos="5445"/>
        </w:tabs>
        <w:jc w:val="both"/>
        <w:rPr>
          <w:lang w:val="es-MX"/>
        </w:rPr>
      </w:pPr>
      <w:r>
        <w:rPr>
          <w:lang w:val="es-MX"/>
        </w:rPr>
        <w:t xml:space="preserve">Posterior a esto socialice con sus compañeros el borrador de su rutina diaria y enriquézcala con nuevas ideas. Adicionalmente, busque la ayuda de un experto en su área laboral y </w:t>
      </w:r>
      <w:r w:rsidRPr="00AB162E">
        <w:rPr>
          <w:b/>
          <w:lang w:val="es-MX"/>
        </w:rPr>
        <w:t>realice una entrevista enfocada en las funciones laborales</w:t>
      </w:r>
      <w:r>
        <w:rPr>
          <w:lang w:val="es-MX"/>
        </w:rPr>
        <w:t xml:space="preserve"> para tener más claridad del tema y de su perfil laboral; apóyese en otros instructores del área.  </w:t>
      </w:r>
    </w:p>
    <w:p w14:paraId="0538DED9" w14:textId="77777777" w:rsidR="008A4EE5" w:rsidRPr="006C1C4D" w:rsidRDefault="008A4EE5" w:rsidP="008A4EE5">
      <w:pPr>
        <w:tabs>
          <w:tab w:val="left" w:pos="4320"/>
          <w:tab w:val="left" w:pos="4485"/>
          <w:tab w:val="left" w:pos="5445"/>
        </w:tabs>
        <w:jc w:val="both"/>
        <w:rPr>
          <w:rFonts w:ascii="Arial" w:eastAsia="Arial" w:hAnsi="Arial" w:cs="Arial"/>
          <w:sz w:val="20"/>
          <w:szCs w:val="20"/>
          <w:u w:val="single"/>
          <w:lang w:val="es-ES"/>
        </w:rPr>
      </w:pPr>
      <w:r w:rsidRPr="00672205">
        <w:rPr>
          <w:rFonts w:ascii="Arial" w:eastAsia="Arial" w:hAnsi="Arial" w:cs="Arial"/>
          <w:sz w:val="20"/>
          <w:szCs w:val="20"/>
          <w:lang w:val="es-ES"/>
        </w:rPr>
        <w:t xml:space="preserve">Preste atención al video propuesto por el instructor </w:t>
      </w:r>
      <w:r w:rsidRPr="00672205">
        <w:rPr>
          <w:rFonts w:ascii="Arial" w:eastAsia="Arial" w:hAnsi="Arial" w:cs="Arial"/>
          <w:sz w:val="20"/>
          <w:szCs w:val="20"/>
          <w:u w:val="single"/>
          <w:lang w:val="es-ES"/>
        </w:rPr>
        <w:t>https://www.youtube.com/watch?v=RP1AL2DU6vQ</w:t>
      </w:r>
      <w:r w:rsidRPr="00672205">
        <w:rPr>
          <w:rFonts w:ascii="Arial" w:eastAsia="Arial" w:hAnsi="Arial" w:cs="Arial"/>
          <w:sz w:val="20"/>
          <w:szCs w:val="20"/>
          <w:lang w:val="es-ES"/>
        </w:rPr>
        <w:t>, acerca de la rutina de un estudiante y responda, ¿Reconoce algunas palabras del vocabulario utilizado?; ¿Qué verbos o acciones logró identificar en inglés?</w:t>
      </w:r>
    </w:p>
    <w:p w14:paraId="71C9E6FF" w14:textId="77777777" w:rsidR="008A4EE5" w:rsidRPr="00672205" w:rsidRDefault="008A4EE5" w:rsidP="008A4EE5">
      <w:pPr>
        <w:tabs>
          <w:tab w:val="left" w:pos="4320"/>
          <w:tab w:val="left" w:pos="4485"/>
          <w:tab w:val="left" w:pos="5445"/>
        </w:tabs>
        <w:jc w:val="center"/>
        <w:rPr>
          <w:rFonts w:ascii="Arial" w:eastAsia="Arial" w:hAnsi="Arial" w:cs="Arial"/>
          <w:sz w:val="20"/>
          <w:szCs w:val="20"/>
          <w:lang w:val="es-ES"/>
        </w:rPr>
      </w:pPr>
      <w:r w:rsidRPr="00672205">
        <w:rPr>
          <w:rFonts w:ascii="Arial" w:eastAsia="Arial" w:hAnsi="Arial" w:cs="Arial"/>
          <w:noProof/>
          <w:sz w:val="20"/>
          <w:szCs w:val="20"/>
          <w:lang w:eastAsia="es-CO"/>
        </w:rPr>
        <w:drawing>
          <wp:inline distT="0" distB="0" distL="0" distR="0" wp14:anchorId="32836268" wp14:editId="756300C7">
            <wp:extent cx="2422000" cy="2604153"/>
            <wp:effectExtent l="19050" t="0" r="0" b="0"/>
            <wp:docPr id="2" name="1 Imagen" descr="daily-rout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ily-routine.jpg"/>
                    <pic:cNvPicPr/>
                  </pic:nvPicPr>
                  <pic:blipFill>
                    <a:blip r:embed="rId12"/>
                    <a:stretch>
                      <a:fillRect/>
                    </a:stretch>
                  </pic:blipFill>
                  <pic:spPr>
                    <a:xfrm>
                      <a:off x="0" y="0"/>
                      <a:ext cx="2431804" cy="2614694"/>
                    </a:xfrm>
                    <a:prstGeom prst="rect">
                      <a:avLst/>
                    </a:prstGeom>
                  </pic:spPr>
                </pic:pic>
              </a:graphicData>
            </a:graphic>
          </wp:inline>
        </w:drawing>
      </w:r>
    </w:p>
    <w:p w14:paraId="164D675F" w14:textId="52E48B9A" w:rsidR="008A4EE5" w:rsidRDefault="008A4EE5" w:rsidP="008A4EE5">
      <w:pPr>
        <w:tabs>
          <w:tab w:val="left" w:pos="4320"/>
          <w:tab w:val="left" w:pos="4485"/>
          <w:tab w:val="left" w:pos="5445"/>
        </w:tabs>
        <w:jc w:val="both"/>
        <w:rPr>
          <w:rFonts w:ascii="Arial" w:eastAsia="Arial" w:hAnsi="Arial" w:cs="Arial"/>
          <w:sz w:val="20"/>
          <w:szCs w:val="20"/>
          <w:lang w:val="pt-PT"/>
        </w:rPr>
      </w:pPr>
      <w:r w:rsidRPr="26B0E7C0">
        <w:rPr>
          <w:rFonts w:ascii="Arial" w:eastAsia="Arial" w:hAnsi="Arial" w:cs="Arial"/>
          <w:sz w:val="20"/>
          <w:szCs w:val="20"/>
          <w:lang w:val="pt-PT"/>
        </w:rPr>
        <w:t xml:space="preserve">Tomado de: </w:t>
      </w:r>
      <w:r>
        <w:rPr>
          <w:rFonts w:asciiTheme="minorHAnsi" w:eastAsiaTheme="minorHAnsi" w:hAnsiTheme="minorHAnsi" w:cstheme="minorBidi"/>
        </w:rPr>
        <w:fldChar w:fldCharType="begin"/>
      </w:r>
      <w:r>
        <w:instrText xml:space="preserve"> HYPERLINK "https://lonerganslanguages.files.wordpress.com/2012/12/daily-routine.jpg" \h </w:instrText>
      </w:r>
      <w:r>
        <w:rPr>
          <w:rFonts w:asciiTheme="minorHAnsi" w:eastAsiaTheme="minorHAnsi" w:hAnsiTheme="minorHAnsi" w:cstheme="minorBidi"/>
        </w:rPr>
        <w:fldChar w:fldCharType="separate"/>
      </w:r>
      <w:r w:rsidRPr="26B0E7C0">
        <w:rPr>
          <w:rStyle w:val="Hipervnculo"/>
          <w:rFonts w:ascii="Arial" w:eastAsia="Arial" w:hAnsi="Arial" w:cs="Arial"/>
          <w:sz w:val="20"/>
          <w:szCs w:val="20"/>
          <w:lang w:val="pt-PT"/>
        </w:rPr>
        <w:t>https://lonerganslanguages.files.wordpress.com/2012/12/daily-routine.jpg</w:t>
      </w:r>
      <w:r>
        <w:rPr>
          <w:rStyle w:val="Hipervnculo"/>
          <w:rFonts w:ascii="Arial" w:eastAsia="Arial" w:hAnsi="Arial" w:cs="Arial"/>
          <w:sz w:val="20"/>
          <w:szCs w:val="20"/>
          <w:lang w:val="pt-PT"/>
        </w:rPr>
        <w:fldChar w:fldCharType="end"/>
      </w:r>
    </w:p>
    <w:p w14:paraId="1E14E9F4" w14:textId="77777777" w:rsidR="008A4EE5" w:rsidRPr="002E73F4" w:rsidRDefault="008A4EE5" w:rsidP="008A4EE5">
      <w:pPr>
        <w:tabs>
          <w:tab w:val="left" w:pos="4320"/>
          <w:tab w:val="left" w:pos="4485"/>
          <w:tab w:val="left" w:pos="5445"/>
        </w:tabs>
        <w:jc w:val="both"/>
        <w:rPr>
          <w:rFonts w:ascii="Arial" w:hAnsi="Arial" w:cs="Arial"/>
          <w:sz w:val="20"/>
          <w:szCs w:val="20"/>
          <w:lang w:val="es-MX"/>
        </w:rPr>
      </w:pPr>
      <w:r w:rsidRPr="002E73F4">
        <w:rPr>
          <w:rFonts w:ascii="Arial" w:hAnsi="Arial" w:cs="Arial"/>
          <w:sz w:val="20"/>
          <w:szCs w:val="20"/>
          <w:lang w:val="es-MX"/>
        </w:rPr>
        <w:t>Ambiente Requerido: Ambiente de aprendizaje.</w:t>
      </w:r>
    </w:p>
    <w:p w14:paraId="11CF7DE0" w14:textId="2C12302B" w:rsidR="00DD7DE9" w:rsidRPr="00F51763" w:rsidRDefault="00DD7DE9" w:rsidP="008A4EE5">
      <w:pPr>
        <w:tabs>
          <w:tab w:val="left" w:pos="4320"/>
          <w:tab w:val="left" w:pos="4485"/>
          <w:tab w:val="left" w:pos="5445"/>
        </w:tabs>
        <w:spacing w:after="0" w:line="360" w:lineRule="auto"/>
        <w:jc w:val="both"/>
        <w:rPr>
          <w:rFonts w:eastAsia="Arial" w:cs="Calibri"/>
          <w:bCs/>
        </w:rPr>
      </w:pPr>
      <w:r w:rsidRPr="00F51763">
        <w:rPr>
          <w:rFonts w:eastAsia="Arial" w:cs="Calibri"/>
          <w:bCs/>
        </w:rPr>
        <w:t xml:space="preserve">Estrategias </w:t>
      </w:r>
      <w:r w:rsidR="000723CC" w:rsidRPr="00F51763">
        <w:rPr>
          <w:rFonts w:eastAsia="Arial" w:cs="Calibri"/>
          <w:bCs/>
        </w:rPr>
        <w:t xml:space="preserve">o técnicas </w:t>
      </w:r>
      <w:r w:rsidRPr="00F51763">
        <w:rPr>
          <w:rFonts w:eastAsia="Arial" w:cs="Calibri"/>
          <w:bCs/>
        </w:rPr>
        <w:t xml:space="preserve">didácticas activas:  </w:t>
      </w:r>
    </w:p>
    <w:p w14:paraId="2C438CEC" w14:textId="77777777" w:rsidR="008A4EE5" w:rsidRPr="002E73F4" w:rsidRDefault="008A4EE5" w:rsidP="008A4EE5">
      <w:pPr>
        <w:tabs>
          <w:tab w:val="left" w:pos="4320"/>
          <w:tab w:val="left" w:pos="4485"/>
          <w:tab w:val="left" w:pos="5445"/>
        </w:tabs>
        <w:jc w:val="both"/>
        <w:rPr>
          <w:rFonts w:ascii="Arial" w:hAnsi="Arial" w:cs="Arial"/>
          <w:sz w:val="20"/>
          <w:szCs w:val="20"/>
          <w:lang w:val="es-MX"/>
        </w:rPr>
      </w:pPr>
      <w:r w:rsidRPr="002E73F4">
        <w:rPr>
          <w:rFonts w:ascii="Arial" w:hAnsi="Arial" w:cs="Arial"/>
          <w:sz w:val="20"/>
          <w:szCs w:val="20"/>
          <w:lang w:val="es-MX"/>
        </w:rPr>
        <w:t>Materiales: Marcadores, tablero, borrador, cartulinas, computadores, video-</w:t>
      </w:r>
      <w:proofErr w:type="spellStart"/>
      <w:r w:rsidRPr="002E73F4">
        <w:rPr>
          <w:rFonts w:ascii="Arial" w:hAnsi="Arial" w:cs="Arial"/>
          <w:sz w:val="20"/>
          <w:szCs w:val="20"/>
          <w:lang w:val="es-MX"/>
        </w:rPr>
        <w:t>beam</w:t>
      </w:r>
      <w:proofErr w:type="spellEnd"/>
      <w:r w:rsidRPr="002E73F4">
        <w:rPr>
          <w:rFonts w:ascii="Arial" w:hAnsi="Arial" w:cs="Arial"/>
          <w:sz w:val="20"/>
          <w:szCs w:val="20"/>
          <w:lang w:val="es-MX"/>
        </w:rPr>
        <w:t xml:space="preserve">, televisor, cuadernos, y demás imprimibles. </w:t>
      </w:r>
    </w:p>
    <w:p w14:paraId="4A6851C9" w14:textId="77777777" w:rsidR="00DD7DE9" w:rsidRPr="00F51763" w:rsidRDefault="00DD7DE9" w:rsidP="008A4EE5">
      <w:pPr>
        <w:tabs>
          <w:tab w:val="left" w:pos="4320"/>
          <w:tab w:val="left" w:pos="4485"/>
          <w:tab w:val="left" w:pos="5445"/>
        </w:tabs>
        <w:spacing w:after="0" w:line="360" w:lineRule="auto"/>
        <w:jc w:val="both"/>
        <w:rPr>
          <w:rFonts w:eastAsia="Arial" w:cs="Calibri"/>
          <w:bCs/>
        </w:rPr>
      </w:pPr>
      <w:r w:rsidRPr="00F51763">
        <w:rPr>
          <w:rFonts w:eastAsia="Arial" w:cs="Calibri"/>
          <w:bCs/>
        </w:rPr>
        <w:t>Material de apoyo:</w:t>
      </w:r>
    </w:p>
    <w:p w14:paraId="1F166689" w14:textId="77777777" w:rsidR="00DD7DE9" w:rsidRPr="00F51763" w:rsidRDefault="00DD7DE9" w:rsidP="008A4EE5">
      <w:pPr>
        <w:tabs>
          <w:tab w:val="left" w:pos="4320"/>
          <w:tab w:val="left" w:pos="4485"/>
          <w:tab w:val="left" w:pos="5445"/>
        </w:tabs>
        <w:spacing w:after="0" w:line="360" w:lineRule="auto"/>
        <w:jc w:val="both"/>
        <w:rPr>
          <w:rFonts w:eastAsia="Arial" w:cs="Calibri"/>
          <w:bCs/>
        </w:rPr>
      </w:pPr>
      <w:r w:rsidRPr="00F51763">
        <w:rPr>
          <w:rFonts w:eastAsia="Arial" w:cs="Calibri"/>
          <w:bCs/>
        </w:rPr>
        <w:lastRenderedPageBreak/>
        <w:t>Duración de la actividad:  horas.</w:t>
      </w:r>
    </w:p>
    <w:p w14:paraId="3E152328" w14:textId="354E43E6" w:rsidR="00F51763" w:rsidRDefault="00F51763">
      <w:pPr>
        <w:spacing w:after="0" w:line="240" w:lineRule="auto"/>
        <w:rPr>
          <w:rFonts w:cs="Calibri"/>
          <w:sz w:val="24"/>
          <w:szCs w:val="24"/>
          <w:lang w:val="es-MX"/>
        </w:rPr>
      </w:pPr>
    </w:p>
    <w:p w14:paraId="1ECBC812" w14:textId="470D24CF" w:rsidR="003B493D" w:rsidRPr="00F51763" w:rsidRDefault="00FE7202" w:rsidP="00451A05">
      <w:pPr>
        <w:spacing w:after="0" w:line="360" w:lineRule="auto"/>
        <w:jc w:val="both"/>
        <w:rPr>
          <w:rFonts w:cs="Calibri"/>
          <w:b/>
          <w:bCs/>
          <w:sz w:val="24"/>
          <w:szCs w:val="24"/>
        </w:rPr>
      </w:pPr>
      <w:r w:rsidRPr="00F51763">
        <w:rPr>
          <w:rFonts w:cs="Calibri"/>
          <w:b/>
          <w:bCs/>
          <w:sz w:val="24"/>
          <w:szCs w:val="24"/>
        </w:rPr>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7D225F9A" w14:textId="77777777" w:rsidR="00053495" w:rsidRPr="0045247F" w:rsidRDefault="00053495" w:rsidP="00053495">
      <w:pPr>
        <w:tabs>
          <w:tab w:val="left" w:pos="4320"/>
          <w:tab w:val="left" w:pos="4485"/>
          <w:tab w:val="left" w:pos="5445"/>
        </w:tabs>
        <w:spacing w:line="240" w:lineRule="auto"/>
        <w:jc w:val="both"/>
        <w:rPr>
          <w:rFonts w:ascii="Arial" w:eastAsia="Arial" w:hAnsi="Arial" w:cs="Arial"/>
          <w:sz w:val="20"/>
          <w:szCs w:val="20"/>
          <w:lang w:val="es-ES"/>
        </w:rPr>
      </w:pPr>
      <w:r w:rsidRPr="003B0F01">
        <w:rPr>
          <w:rFonts w:ascii="Arial" w:eastAsia="Arial" w:hAnsi="Arial" w:cs="Arial"/>
          <w:sz w:val="20"/>
          <w:szCs w:val="20"/>
          <w:lang w:val="es-MX"/>
        </w:rPr>
        <w:t>La interacción diaria entre seres humanos implica</w:t>
      </w:r>
      <w:r w:rsidRPr="003B0F01">
        <w:rPr>
          <w:rFonts w:ascii="Arial" w:eastAsia="Arial" w:hAnsi="Arial" w:cs="Arial"/>
          <w:sz w:val="20"/>
          <w:szCs w:val="20"/>
          <w:lang w:val="es-ES"/>
        </w:rPr>
        <w:t xml:space="preserve"> describir o hablar acerca de actividades que se desarrollan con regularidad en su vida cotidiana social o laboral, así como la frecuencia con la que se realizan</w:t>
      </w:r>
      <w:r w:rsidRPr="003B0F01">
        <w:rPr>
          <w:rFonts w:ascii="Arial" w:eastAsia="Arial" w:hAnsi="Arial" w:cs="Arial"/>
          <w:sz w:val="20"/>
          <w:szCs w:val="20"/>
          <w:lang w:val="es-MX"/>
        </w:rPr>
        <w:t xml:space="preserve">. Para referirnos a </w:t>
      </w:r>
      <w:r w:rsidRPr="003B0F01">
        <w:rPr>
          <w:rFonts w:ascii="Arial" w:eastAsia="Arial" w:hAnsi="Arial" w:cs="Arial"/>
          <w:sz w:val="20"/>
          <w:szCs w:val="20"/>
          <w:lang w:val="es-ES"/>
        </w:rPr>
        <w:t>dichas actividades</w:t>
      </w:r>
      <w:r w:rsidRPr="003B0F01">
        <w:rPr>
          <w:rFonts w:ascii="Arial" w:eastAsia="Arial" w:hAnsi="Arial" w:cs="Arial"/>
          <w:sz w:val="20"/>
          <w:szCs w:val="20"/>
          <w:lang w:val="es-MX"/>
        </w:rPr>
        <w:t xml:space="preserve"> es necesario hacer uso de conceptos y expresiones relacionados con temas como “Presente Simple” que </w:t>
      </w:r>
      <w:r w:rsidRPr="003B0F01">
        <w:rPr>
          <w:rFonts w:ascii="Arial" w:eastAsia="Arial" w:hAnsi="Arial" w:cs="Arial"/>
          <w:sz w:val="20"/>
          <w:szCs w:val="20"/>
          <w:lang w:val="es-ES"/>
        </w:rPr>
        <w:t>es un tiempo verbal que se utiliza para describir acciones habituales que suceden con cierta frecuencia, “Auxiliares” que se usan con un verbo principal para formar preguntas y oraciones negativas; así como un vocabulario básico de “Verbos” para indicar las diferentes acciones que se realizan en contextos sociales. Otro aspecto importante para referirnos a estas actividades es el uso de los “Adverbios de Frecuencia” para indicar la regularidad con que se llevan a cabo estas actividades diarias</w:t>
      </w:r>
    </w:p>
    <w:p w14:paraId="2ABA86F7"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rPr>
      </w:pPr>
      <w:r w:rsidRPr="003B0F01">
        <w:rPr>
          <w:rFonts w:ascii="Arial" w:eastAsia="Arial" w:hAnsi="Arial" w:cs="Arial"/>
          <w:noProof/>
          <w:sz w:val="20"/>
          <w:szCs w:val="20"/>
          <w:lang w:eastAsia="es-CO"/>
        </w:rPr>
        <mc:AlternateContent>
          <mc:Choice Requires="wps">
            <w:drawing>
              <wp:anchor distT="45720" distB="45720" distL="114300" distR="114300" simplePos="0" relativeHeight="251663360" behindDoc="0" locked="0" layoutInCell="1" allowOverlap="1" wp14:anchorId="2F05A4D5" wp14:editId="069153C1">
                <wp:simplePos x="0" y="0"/>
                <wp:positionH relativeFrom="margin">
                  <wp:posOffset>363855</wp:posOffset>
                </wp:positionH>
                <wp:positionV relativeFrom="paragraph">
                  <wp:posOffset>12065</wp:posOffset>
                </wp:positionV>
                <wp:extent cx="1521460" cy="992505"/>
                <wp:effectExtent l="0" t="0" r="21590" b="17145"/>
                <wp:wrapSquare wrapText="bothSides"/>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1460" cy="992505"/>
                        </a:xfrm>
                        <a:prstGeom prst="rect">
                          <a:avLst/>
                        </a:prstGeom>
                        <a:solidFill>
                          <a:srgbClr val="FFFFFF"/>
                        </a:solidFill>
                        <a:ln w="9525">
                          <a:solidFill>
                            <a:srgbClr val="000000"/>
                          </a:solidFill>
                          <a:miter lim="800000"/>
                          <a:headEnd/>
                          <a:tailEnd/>
                        </a:ln>
                      </wps:spPr>
                      <wps:txbx>
                        <w:txbxContent>
                          <w:p w14:paraId="19381914" w14:textId="77777777" w:rsidR="00053495" w:rsidRPr="00BD24EC" w:rsidRDefault="00053495" w:rsidP="00053495">
                            <w:pPr>
                              <w:spacing w:after="0"/>
                              <w:rPr>
                                <w:lang w:val="en-US"/>
                              </w:rPr>
                            </w:pPr>
                            <w:r>
                              <w:rPr>
                                <w:lang w:val="en-US"/>
                              </w:rPr>
                              <w:t>What do you do during the week?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05A4D5" id="_x0000_t202" coordsize="21600,21600" o:spt="202" path="m,l,21600r21600,l21600,xe">
                <v:stroke joinstyle="miter"/>
                <v:path gradientshapeok="t" o:connecttype="rect"/>
              </v:shapetype>
              <v:shape id="Cuadro de texto 2" o:spid="_x0000_s1026" type="#_x0000_t202" style="position:absolute;left:0;text-align:left;margin-left:28.65pt;margin-top:.95pt;width:119.8pt;height:78.1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">
                <v:textbox>
                  <w:txbxContent>
                    <w:p w14:paraId="19381914" w14:textId="77777777" w:rsidR="00053495" w:rsidRPr="00BD24EC" w:rsidRDefault="00053495" w:rsidP="00053495">
                      <w:pPr>
                        <w:spacing w:after="0"/>
                        <w:rPr>
                          <w:lang w:val="en-US"/>
                        </w:rPr>
                      </w:pPr>
                      <w:r>
                        <w:rPr>
                          <w:lang w:val="en-US"/>
                        </w:rPr>
                        <w:t>What do you do during the week?</w:t>
                      </w:r>
                    </w:p>
                  </w:txbxContent>
                </v:textbox>
                <w10:wrap type="square" anchorx="margin"/>
              </v:shape>
            </w:pict>
          </mc:Fallback>
        </mc:AlternateContent>
      </w:r>
      <w:r w:rsidRPr="003B0F01">
        <w:rPr>
          <w:rFonts w:ascii="Arial" w:eastAsia="Arial" w:hAnsi="Arial" w:cs="Arial"/>
          <w:noProof/>
          <w:sz w:val="20"/>
          <w:szCs w:val="20"/>
          <w:lang w:eastAsia="es-CO"/>
        </w:rPr>
        <mc:AlternateContent>
          <mc:Choice Requires="wps">
            <w:drawing>
              <wp:anchor distT="45720" distB="45720" distL="114300" distR="114300" simplePos="0" relativeHeight="251661312" behindDoc="0" locked="0" layoutInCell="1" allowOverlap="1" wp14:anchorId="1046B476" wp14:editId="0385BFD4">
                <wp:simplePos x="0" y="0"/>
                <wp:positionH relativeFrom="margin">
                  <wp:posOffset>4173855</wp:posOffset>
                </wp:positionH>
                <wp:positionV relativeFrom="paragraph">
                  <wp:posOffset>31115</wp:posOffset>
                </wp:positionV>
                <wp:extent cx="1521460" cy="975360"/>
                <wp:effectExtent l="0" t="0" r="21590" b="1524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1460" cy="975360"/>
                        </a:xfrm>
                        <a:prstGeom prst="rect">
                          <a:avLst/>
                        </a:prstGeom>
                        <a:solidFill>
                          <a:srgbClr val="FFFFFF"/>
                        </a:solidFill>
                        <a:ln w="9525">
                          <a:solidFill>
                            <a:srgbClr val="000000"/>
                          </a:solidFill>
                          <a:miter lim="800000"/>
                          <a:headEnd/>
                          <a:tailEnd/>
                        </a:ln>
                      </wps:spPr>
                      <wps:txbx>
                        <w:txbxContent>
                          <w:p w14:paraId="2461C355" w14:textId="77777777" w:rsidR="00053495" w:rsidRPr="00BD24EC" w:rsidRDefault="00053495" w:rsidP="00053495">
                            <w:pPr>
                              <w:spacing w:after="0"/>
                              <w:rPr>
                                <w:lang w:val="en-US"/>
                              </w:rPr>
                            </w:pPr>
                            <w:r w:rsidRPr="00BD24EC">
                              <w:rPr>
                                <w:lang w:val="en-US"/>
                              </w:rPr>
                              <w:t>I get up at 6 am</w:t>
                            </w:r>
                          </w:p>
                          <w:p w14:paraId="558F6387" w14:textId="77777777" w:rsidR="00053495" w:rsidRPr="00BD24EC" w:rsidRDefault="00053495" w:rsidP="00053495">
                            <w:pPr>
                              <w:spacing w:after="0"/>
                              <w:rPr>
                                <w:lang w:val="en-US"/>
                              </w:rPr>
                            </w:pPr>
                            <w:r w:rsidRPr="00BD24EC">
                              <w:rPr>
                                <w:lang w:val="en-US"/>
                              </w:rPr>
                              <w:t>I brush my teeth</w:t>
                            </w:r>
                          </w:p>
                          <w:p w14:paraId="78EA0F1A" w14:textId="77777777" w:rsidR="00053495" w:rsidRPr="00BD24EC" w:rsidRDefault="00053495" w:rsidP="00053495">
                            <w:pPr>
                              <w:spacing w:after="0"/>
                              <w:rPr>
                                <w:lang w:val="en-US"/>
                              </w:rPr>
                            </w:pPr>
                            <w:r w:rsidRPr="00BD24EC">
                              <w:rPr>
                                <w:lang w:val="en-US"/>
                              </w:rPr>
                              <w:t>I get dressed</w:t>
                            </w:r>
                          </w:p>
                          <w:p w14:paraId="46524936" w14:textId="77777777" w:rsidR="00053495" w:rsidRPr="00BD24EC" w:rsidRDefault="00053495" w:rsidP="00053495">
                            <w:pPr>
                              <w:spacing w:after="0"/>
                              <w:rPr>
                                <w:lang w:val="en-US"/>
                              </w:rPr>
                            </w:pPr>
                            <w:r w:rsidRPr="00BD24EC">
                              <w:rPr>
                                <w:lang w:val="en-US"/>
                              </w:rPr>
                              <w:t>I have breakfast…….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46B476" id="_x0000_s1027" type="#_x0000_t202" style="position:absolute;left:0;text-align:left;margin-left:328.65pt;margin-top:2.45pt;width:119.8pt;height:76.8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">
                <v:textbox>
                  <w:txbxContent>
                    <w:p w14:paraId="2461C355" w14:textId="77777777" w:rsidR="00053495" w:rsidRPr="00BD24EC" w:rsidRDefault="00053495" w:rsidP="00053495">
                      <w:pPr>
                        <w:spacing w:after="0"/>
                        <w:rPr>
                          <w:lang w:val="en-US"/>
                        </w:rPr>
                      </w:pPr>
                      <w:r w:rsidRPr="00BD24EC">
                        <w:rPr>
                          <w:lang w:val="en-US"/>
                        </w:rPr>
                        <w:t>I get up at 6 am</w:t>
                      </w:r>
                    </w:p>
                    <w:p w14:paraId="558F6387" w14:textId="77777777" w:rsidR="00053495" w:rsidRPr="00BD24EC" w:rsidRDefault="00053495" w:rsidP="00053495">
                      <w:pPr>
                        <w:spacing w:after="0"/>
                        <w:rPr>
                          <w:lang w:val="en-US"/>
                        </w:rPr>
                      </w:pPr>
                      <w:r w:rsidRPr="00BD24EC">
                        <w:rPr>
                          <w:lang w:val="en-US"/>
                        </w:rPr>
                        <w:t>I brush my teeth</w:t>
                      </w:r>
                    </w:p>
                    <w:p w14:paraId="78EA0F1A" w14:textId="77777777" w:rsidR="00053495" w:rsidRPr="00BD24EC" w:rsidRDefault="00053495" w:rsidP="00053495">
                      <w:pPr>
                        <w:spacing w:after="0"/>
                        <w:rPr>
                          <w:lang w:val="en-US"/>
                        </w:rPr>
                      </w:pPr>
                      <w:r w:rsidRPr="00BD24EC">
                        <w:rPr>
                          <w:lang w:val="en-US"/>
                        </w:rPr>
                        <w:t>I get dressed</w:t>
                      </w:r>
                    </w:p>
                    <w:p w14:paraId="46524936" w14:textId="77777777" w:rsidR="00053495" w:rsidRPr="00BD24EC" w:rsidRDefault="00053495" w:rsidP="00053495">
                      <w:pPr>
                        <w:spacing w:after="0"/>
                        <w:rPr>
                          <w:lang w:val="en-US"/>
                        </w:rPr>
                      </w:pPr>
                      <w:r w:rsidRPr="00BD24EC">
                        <w:rPr>
                          <w:lang w:val="en-US"/>
                        </w:rPr>
                        <w:t>I have breakfast…….</w:t>
                      </w:r>
                    </w:p>
                  </w:txbxContent>
                </v:textbox>
                <w10:wrap type="square" anchorx="margin"/>
              </v:shape>
            </w:pict>
          </mc:Fallback>
        </mc:AlternateContent>
      </w:r>
      <w:r w:rsidRPr="003B0F01">
        <w:rPr>
          <w:rFonts w:ascii="Arial" w:eastAsia="Arial" w:hAnsi="Arial" w:cs="Arial"/>
          <w:noProof/>
          <w:sz w:val="20"/>
          <w:szCs w:val="20"/>
          <w:lang w:eastAsia="es-CO"/>
        </w:rPr>
        <w:drawing>
          <wp:anchor distT="0" distB="0" distL="114300" distR="114300" simplePos="0" relativeHeight="251662336" behindDoc="0" locked="0" layoutInCell="1" allowOverlap="1" wp14:anchorId="3D1CDAE4" wp14:editId="1706437C">
            <wp:simplePos x="0" y="0"/>
            <wp:positionH relativeFrom="margin">
              <wp:align>center</wp:align>
            </wp:positionH>
            <wp:positionV relativeFrom="paragraph">
              <wp:posOffset>11430</wp:posOffset>
            </wp:positionV>
            <wp:extent cx="1932940" cy="1409065"/>
            <wp:effectExtent l="0" t="0" r="0" b="635"/>
            <wp:wrapThrough wrapText="bothSides">
              <wp:wrapPolygon edited="0">
                <wp:start x="0" y="0"/>
                <wp:lineTo x="0" y="21318"/>
                <wp:lineTo x="21288" y="21318"/>
                <wp:lineTo x="21288" y="0"/>
                <wp:lineTo x="0" y="0"/>
              </wp:wrapPolygon>
            </wp:wrapThrough>
            <wp:docPr id="4" name="Imagen 4" descr="Resultado de imagen para daily routines get up">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Resultado de imagen para daily routines get up">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32940" cy="1409065"/>
                    </a:xfrm>
                    <a:prstGeom prst="rect">
                      <a:avLst/>
                    </a:prstGeom>
                    <a:noFill/>
                    <a:ln>
                      <a:noFill/>
                    </a:ln>
                  </pic:spPr>
                </pic:pic>
              </a:graphicData>
            </a:graphic>
          </wp:anchor>
        </w:drawing>
      </w:r>
    </w:p>
    <w:p w14:paraId="50D87A7C"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rPr>
      </w:pPr>
    </w:p>
    <w:p w14:paraId="1BDFCF33"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rPr>
      </w:pPr>
    </w:p>
    <w:p w14:paraId="741C9D6F" w14:textId="77777777" w:rsidR="00053495" w:rsidRPr="003F6A3B" w:rsidRDefault="00053495" w:rsidP="00053495">
      <w:pPr>
        <w:tabs>
          <w:tab w:val="left" w:pos="4320"/>
          <w:tab w:val="left" w:pos="4485"/>
          <w:tab w:val="left" w:pos="5445"/>
        </w:tabs>
        <w:spacing w:line="240" w:lineRule="auto"/>
        <w:jc w:val="both"/>
        <w:rPr>
          <w:rFonts w:ascii="Arial" w:eastAsia="Arial" w:hAnsi="Arial" w:cs="Arial"/>
          <w:sz w:val="20"/>
          <w:szCs w:val="20"/>
          <w:lang w:val="pt-PT"/>
        </w:rPr>
      </w:pPr>
      <w:r w:rsidRPr="003F6A3B">
        <w:rPr>
          <w:rFonts w:ascii="Arial" w:eastAsia="Arial" w:hAnsi="Arial" w:cs="Arial"/>
          <w:sz w:val="20"/>
          <w:szCs w:val="20"/>
          <w:lang w:val="pt-PT"/>
        </w:rPr>
        <w:t xml:space="preserve">Tomado de </w:t>
      </w:r>
      <w:r>
        <w:rPr>
          <w:rFonts w:asciiTheme="minorHAnsi" w:eastAsiaTheme="minorHAnsi" w:hAnsiTheme="minorHAnsi" w:cstheme="minorBidi"/>
        </w:rPr>
        <w:fldChar w:fldCharType="begin"/>
      </w:r>
      <w:r>
        <w:instrText xml:space="preserve"> HYPERLINK "http://jjsmith-urbe.blogspot.com.co/2011_10_01_archive.html" </w:instrText>
      </w:r>
      <w:r>
        <w:rPr>
          <w:rFonts w:asciiTheme="minorHAnsi" w:eastAsiaTheme="minorHAnsi" w:hAnsiTheme="minorHAnsi" w:cstheme="minorBidi"/>
        </w:rPr>
        <w:fldChar w:fldCharType="separate"/>
      </w:r>
      <w:r w:rsidRPr="003F6A3B">
        <w:rPr>
          <w:rStyle w:val="Hipervnculo"/>
          <w:rFonts w:ascii="Arial" w:eastAsia="Arial" w:hAnsi="Arial" w:cs="Arial"/>
          <w:sz w:val="20"/>
          <w:szCs w:val="20"/>
          <w:lang w:val="pt-PT"/>
        </w:rPr>
        <w:t>http://jjsmith-urbe.blogspot.com.co/2011_10_01_archive.html</w:t>
      </w:r>
      <w:r>
        <w:rPr>
          <w:rStyle w:val="Hipervnculo"/>
          <w:rFonts w:ascii="Arial" w:eastAsia="Arial" w:hAnsi="Arial" w:cs="Arial"/>
          <w:sz w:val="20"/>
          <w:szCs w:val="20"/>
          <w:lang w:val="pt-PT"/>
        </w:rPr>
        <w:fldChar w:fldCharType="end"/>
      </w:r>
    </w:p>
    <w:p w14:paraId="08D0973A" w14:textId="77777777" w:rsidR="00053495" w:rsidRPr="003F6A3B" w:rsidRDefault="00053495" w:rsidP="00053495">
      <w:pPr>
        <w:tabs>
          <w:tab w:val="left" w:pos="4320"/>
          <w:tab w:val="left" w:pos="4485"/>
          <w:tab w:val="left" w:pos="5445"/>
        </w:tabs>
        <w:spacing w:line="240" w:lineRule="auto"/>
        <w:jc w:val="both"/>
        <w:rPr>
          <w:rFonts w:ascii="Arial" w:eastAsia="Arial" w:hAnsi="Arial" w:cs="Arial"/>
          <w:sz w:val="20"/>
          <w:szCs w:val="20"/>
          <w:lang w:val="pt-PT"/>
        </w:rPr>
      </w:pPr>
    </w:p>
    <w:p w14:paraId="45462EC3"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lang w:val="es-MX"/>
        </w:rPr>
      </w:pPr>
      <w:r w:rsidRPr="003B0F01">
        <w:rPr>
          <w:rFonts w:ascii="Arial" w:eastAsia="Arial" w:hAnsi="Arial" w:cs="Arial"/>
          <w:sz w:val="20"/>
          <w:szCs w:val="20"/>
          <w:lang w:val="es-MX"/>
        </w:rPr>
        <w:t xml:space="preserve">Para profundizar en los elementos descritos en el párrafo anterior, descargue los archivos de Material de Apoyo de la presente Guía de Aprendizaje entregada por el instructor de Bilingüismo y revise a profundidad los siguientes temas: </w:t>
      </w:r>
    </w:p>
    <w:p w14:paraId="307CCC80"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lang w:val="en-US"/>
        </w:rPr>
      </w:pPr>
      <w:r w:rsidRPr="003B0F01">
        <w:rPr>
          <w:rFonts w:ascii="Arial" w:eastAsia="Arial" w:hAnsi="Arial" w:cs="Arial"/>
          <w:sz w:val="20"/>
          <w:szCs w:val="20"/>
          <w:lang w:val="en-US"/>
        </w:rPr>
        <w:t>a. Present Simple</w:t>
      </w:r>
    </w:p>
    <w:p w14:paraId="3EBE264A"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lang w:val="en-US"/>
        </w:rPr>
      </w:pPr>
      <w:r w:rsidRPr="003B0F01">
        <w:rPr>
          <w:rFonts w:ascii="Arial" w:eastAsia="Arial" w:hAnsi="Arial" w:cs="Arial"/>
          <w:sz w:val="20"/>
          <w:szCs w:val="20"/>
          <w:lang w:val="en-US"/>
        </w:rPr>
        <w:t>b. Daily Routines</w:t>
      </w:r>
    </w:p>
    <w:p w14:paraId="1FCFABEB"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lang w:val="en-US"/>
        </w:rPr>
      </w:pPr>
      <w:r w:rsidRPr="003B0F01">
        <w:rPr>
          <w:rFonts w:ascii="Arial" w:eastAsia="Arial" w:hAnsi="Arial" w:cs="Arial"/>
          <w:sz w:val="20"/>
          <w:szCs w:val="20"/>
          <w:lang w:val="en-US"/>
        </w:rPr>
        <w:t>c. Adverbs of Frequency</w:t>
      </w:r>
    </w:p>
    <w:p w14:paraId="7D031156"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lang w:val="en-US"/>
        </w:rPr>
      </w:pPr>
      <w:r w:rsidRPr="003B0F01">
        <w:rPr>
          <w:rFonts w:ascii="Arial" w:eastAsia="Arial" w:hAnsi="Arial" w:cs="Arial"/>
          <w:sz w:val="20"/>
          <w:szCs w:val="20"/>
          <w:lang w:val="en-US"/>
        </w:rPr>
        <w:t>d. Days of the week</w:t>
      </w:r>
    </w:p>
    <w:p w14:paraId="79BD0E91"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lang w:val="en-US"/>
        </w:rPr>
      </w:pPr>
      <w:r w:rsidRPr="003B0F01">
        <w:rPr>
          <w:rFonts w:ascii="Arial" w:eastAsia="Arial" w:hAnsi="Arial" w:cs="Arial"/>
          <w:sz w:val="20"/>
          <w:szCs w:val="20"/>
          <w:lang w:val="en-US"/>
        </w:rPr>
        <w:t>e. Months of the year</w:t>
      </w:r>
    </w:p>
    <w:p w14:paraId="64E4DA78"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lang w:val="en-US"/>
        </w:rPr>
      </w:pPr>
      <w:r w:rsidRPr="003B0F01">
        <w:rPr>
          <w:rFonts w:ascii="Arial" w:eastAsia="Arial" w:hAnsi="Arial" w:cs="Arial"/>
          <w:sz w:val="20"/>
          <w:szCs w:val="20"/>
          <w:lang w:val="en-US"/>
        </w:rPr>
        <w:t>f. Say the time</w:t>
      </w:r>
    </w:p>
    <w:p w14:paraId="3A9E08EF"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lang w:val="en-US"/>
        </w:rPr>
      </w:pPr>
      <w:r w:rsidRPr="003B0F01">
        <w:rPr>
          <w:rFonts w:ascii="Arial" w:eastAsia="Arial" w:hAnsi="Arial" w:cs="Arial"/>
          <w:sz w:val="20"/>
          <w:szCs w:val="20"/>
          <w:lang w:val="en-US"/>
        </w:rPr>
        <w:t xml:space="preserve">g. </w:t>
      </w:r>
      <w:proofErr w:type="spellStart"/>
      <w:r w:rsidRPr="003B0F01">
        <w:rPr>
          <w:rFonts w:ascii="Arial" w:eastAsia="Arial" w:hAnsi="Arial" w:cs="Arial"/>
          <w:sz w:val="20"/>
          <w:szCs w:val="20"/>
          <w:lang w:val="en-US"/>
        </w:rPr>
        <w:t>Wh</w:t>
      </w:r>
      <w:proofErr w:type="spellEnd"/>
      <w:r w:rsidRPr="003B0F01">
        <w:rPr>
          <w:rFonts w:ascii="Arial" w:eastAsia="Arial" w:hAnsi="Arial" w:cs="Arial"/>
          <w:sz w:val="20"/>
          <w:szCs w:val="20"/>
          <w:lang w:val="en-US"/>
        </w:rPr>
        <w:t xml:space="preserve"> Questions</w:t>
      </w:r>
    </w:p>
    <w:p w14:paraId="5BC97C68"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lang w:val="en-US"/>
        </w:rPr>
      </w:pPr>
      <w:r w:rsidRPr="003B0F01">
        <w:rPr>
          <w:rFonts w:ascii="Arial" w:eastAsia="Arial" w:hAnsi="Arial" w:cs="Arial"/>
          <w:sz w:val="20"/>
          <w:szCs w:val="20"/>
          <w:lang w:val="en-US"/>
        </w:rPr>
        <w:t>h. How to make a mind map</w:t>
      </w:r>
    </w:p>
    <w:p w14:paraId="5BB69BD7"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rPr>
      </w:pPr>
      <w:r w:rsidRPr="003B0F01">
        <w:rPr>
          <w:rFonts w:ascii="Arial" w:eastAsia="Arial" w:hAnsi="Arial" w:cs="Arial"/>
          <w:sz w:val="20"/>
          <w:szCs w:val="20"/>
        </w:rPr>
        <w:t>Tenga en cuenta que el estudio y comprensión del material de apoyo. Igualmente, el instructor del área de inglés evaluará posteriormente la consulta de los temas descritos, previa socialización y aclaración de dudas.</w:t>
      </w:r>
    </w:p>
    <w:p w14:paraId="07855CD4"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rPr>
      </w:pPr>
      <w:r w:rsidRPr="4C41A8CD">
        <w:rPr>
          <w:rFonts w:ascii="Arial" w:eastAsia="Arial" w:hAnsi="Arial" w:cs="Arial"/>
          <w:sz w:val="20"/>
          <w:szCs w:val="20"/>
        </w:rPr>
        <w:t>Preste atención a los verbos y a los adverbios de frecuencia utilizados en los ejemplos dados por el instructor acerca de su rutina diaria; apropie los conceptos y realice preguntas acerca de la rutina diaria; Interiorice las siguientes expresiones:</w:t>
      </w:r>
    </w:p>
    <w:p w14:paraId="2246DCB3" w14:textId="77777777" w:rsidR="00053495" w:rsidRDefault="00053495" w:rsidP="00053495">
      <w:pPr>
        <w:tabs>
          <w:tab w:val="left" w:pos="4320"/>
          <w:tab w:val="left" w:pos="4485"/>
          <w:tab w:val="left" w:pos="5445"/>
        </w:tabs>
        <w:spacing w:line="240" w:lineRule="auto"/>
        <w:jc w:val="both"/>
        <w:rPr>
          <w:rFonts w:ascii="Arial" w:eastAsia="Arial" w:hAnsi="Arial" w:cs="Arial"/>
          <w:sz w:val="20"/>
          <w:szCs w:val="20"/>
        </w:rPr>
      </w:pPr>
    </w:p>
    <w:p w14:paraId="138D94E6"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lang w:val="en-US"/>
        </w:rPr>
      </w:pPr>
      <w:r w:rsidRPr="003B0F01">
        <w:rPr>
          <w:rFonts w:ascii="Arial" w:eastAsia="Arial" w:hAnsi="Arial" w:cs="Arial"/>
          <w:sz w:val="20"/>
          <w:szCs w:val="20"/>
          <w:lang w:val="en-US"/>
        </w:rPr>
        <w:lastRenderedPageBreak/>
        <w:t>- What time do you usually get up? I usually get up at 6:30 am…</w:t>
      </w:r>
    </w:p>
    <w:p w14:paraId="3995F52D"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lang w:val="en-US"/>
        </w:rPr>
      </w:pPr>
      <w:r w:rsidRPr="003B0F01">
        <w:rPr>
          <w:rFonts w:ascii="Arial" w:eastAsia="Arial" w:hAnsi="Arial" w:cs="Arial"/>
          <w:sz w:val="20"/>
          <w:szCs w:val="20"/>
          <w:lang w:val="en-US"/>
        </w:rPr>
        <w:t>- Where do you usually go on Sundays? We always go to the church on Sundays…</w:t>
      </w:r>
    </w:p>
    <w:p w14:paraId="48EB8CF9"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lang w:val="en-US"/>
        </w:rPr>
      </w:pPr>
      <w:r w:rsidRPr="003B0F01">
        <w:rPr>
          <w:rFonts w:ascii="Arial" w:eastAsia="Arial" w:hAnsi="Arial" w:cs="Arial"/>
          <w:sz w:val="20"/>
          <w:szCs w:val="20"/>
          <w:lang w:val="en-US"/>
        </w:rPr>
        <w:t>- Does your wife do the housework? No, she doesn´t. She never does the housework…</w:t>
      </w:r>
    </w:p>
    <w:p w14:paraId="0F8C0D31" w14:textId="77777777" w:rsidR="00053495" w:rsidRPr="003B0F01" w:rsidRDefault="00053495" w:rsidP="00053495">
      <w:pPr>
        <w:tabs>
          <w:tab w:val="left" w:pos="4320"/>
          <w:tab w:val="left" w:pos="4485"/>
          <w:tab w:val="left" w:pos="5445"/>
        </w:tabs>
        <w:spacing w:line="240" w:lineRule="auto"/>
        <w:jc w:val="both"/>
        <w:rPr>
          <w:rFonts w:ascii="Arial" w:eastAsia="Arial" w:hAnsi="Arial" w:cs="Arial"/>
          <w:sz w:val="20"/>
          <w:szCs w:val="20"/>
          <w:lang w:val="es-ES"/>
        </w:rPr>
      </w:pPr>
      <w:r w:rsidRPr="003B0F01">
        <w:rPr>
          <w:rFonts w:ascii="Arial" w:eastAsia="Arial" w:hAnsi="Arial" w:cs="Arial"/>
          <w:sz w:val="20"/>
          <w:szCs w:val="20"/>
        </w:rPr>
        <w:t xml:space="preserve">Utilice los verbos y adverbios presentados por el instructor, así como sus conocimientos previos, para construir su rutina y posteriormente socialice con los compañeros y responda a preguntas aleatorias del instructor, </w:t>
      </w:r>
      <w:r w:rsidRPr="003B0F01">
        <w:rPr>
          <w:rFonts w:ascii="Arial" w:eastAsia="Arial" w:hAnsi="Arial" w:cs="Arial"/>
          <w:sz w:val="20"/>
          <w:szCs w:val="20"/>
          <w:lang w:val="es-ES"/>
        </w:rPr>
        <w:t>cumpliendo los siguientes criterios:</w:t>
      </w:r>
    </w:p>
    <w:p w14:paraId="0AE2D763" w14:textId="77777777" w:rsidR="00053495" w:rsidRPr="003B0F01" w:rsidRDefault="00053495" w:rsidP="00053495">
      <w:pPr>
        <w:numPr>
          <w:ilvl w:val="0"/>
          <w:numId w:val="32"/>
        </w:numPr>
        <w:tabs>
          <w:tab w:val="left" w:pos="4320"/>
          <w:tab w:val="left" w:pos="4485"/>
          <w:tab w:val="left" w:pos="5445"/>
        </w:tabs>
        <w:spacing w:line="240" w:lineRule="auto"/>
        <w:jc w:val="both"/>
        <w:rPr>
          <w:rFonts w:ascii="Arial" w:eastAsia="Arial" w:hAnsi="Arial" w:cs="Arial"/>
          <w:sz w:val="20"/>
          <w:szCs w:val="20"/>
          <w:lang w:val="es-ES"/>
        </w:rPr>
      </w:pPr>
      <w:r w:rsidRPr="003B0F01">
        <w:rPr>
          <w:rFonts w:ascii="Arial" w:eastAsia="Arial" w:hAnsi="Arial" w:cs="Arial"/>
          <w:sz w:val="20"/>
          <w:szCs w:val="20"/>
          <w:lang w:val="es-ES"/>
        </w:rPr>
        <w:t>Utilizar verbos básicos para describir actividades cotidianas</w:t>
      </w:r>
    </w:p>
    <w:p w14:paraId="3B6DA87D" w14:textId="77777777" w:rsidR="00053495" w:rsidRPr="003B0F01" w:rsidRDefault="00053495" w:rsidP="00053495">
      <w:pPr>
        <w:numPr>
          <w:ilvl w:val="0"/>
          <w:numId w:val="32"/>
        </w:numPr>
        <w:tabs>
          <w:tab w:val="left" w:pos="4320"/>
          <w:tab w:val="left" w:pos="4485"/>
          <w:tab w:val="left" w:pos="5445"/>
        </w:tabs>
        <w:spacing w:line="240" w:lineRule="auto"/>
        <w:jc w:val="both"/>
        <w:rPr>
          <w:rFonts w:ascii="Arial" w:eastAsia="Arial" w:hAnsi="Arial" w:cs="Arial"/>
          <w:sz w:val="20"/>
          <w:szCs w:val="20"/>
          <w:lang w:val="es-ES"/>
        </w:rPr>
      </w:pPr>
      <w:r w:rsidRPr="003B0F01">
        <w:rPr>
          <w:rFonts w:ascii="Arial" w:eastAsia="Arial" w:hAnsi="Arial" w:cs="Arial"/>
          <w:sz w:val="20"/>
          <w:szCs w:val="20"/>
          <w:lang w:val="es-ES"/>
        </w:rPr>
        <w:t>Utilizar el tiempo gramatical presente simple</w:t>
      </w:r>
    </w:p>
    <w:p w14:paraId="78E58DBC" w14:textId="77777777" w:rsidR="00053495" w:rsidRPr="003B0F01" w:rsidRDefault="00053495" w:rsidP="00053495">
      <w:pPr>
        <w:numPr>
          <w:ilvl w:val="0"/>
          <w:numId w:val="32"/>
        </w:numPr>
        <w:tabs>
          <w:tab w:val="left" w:pos="4320"/>
          <w:tab w:val="left" w:pos="4485"/>
          <w:tab w:val="left" w:pos="5445"/>
        </w:tabs>
        <w:spacing w:line="240" w:lineRule="auto"/>
        <w:jc w:val="both"/>
        <w:rPr>
          <w:rFonts w:ascii="Arial" w:eastAsia="Arial" w:hAnsi="Arial" w:cs="Arial"/>
          <w:sz w:val="20"/>
          <w:szCs w:val="20"/>
          <w:lang w:val="es-ES"/>
        </w:rPr>
      </w:pPr>
      <w:r w:rsidRPr="003B0F01">
        <w:rPr>
          <w:rFonts w:ascii="Arial" w:eastAsia="Arial" w:hAnsi="Arial" w:cs="Arial"/>
          <w:sz w:val="20"/>
          <w:szCs w:val="20"/>
          <w:lang w:val="es-ES"/>
        </w:rPr>
        <w:t xml:space="preserve">Utilizar adverbios de frecuencia para especificar la regularidad de la acción. </w:t>
      </w:r>
    </w:p>
    <w:p w14:paraId="197B6CB2" w14:textId="77777777" w:rsidR="00053495" w:rsidRPr="003B0F01" w:rsidRDefault="00053495" w:rsidP="00053495">
      <w:pPr>
        <w:numPr>
          <w:ilvl w:val="0"/>
          <w:numId w:val="32"/>
        </w:numPr>
        <w:tabs>
          <w:tab w:val="left" w:pos="4320"/>
          <w:tab w:val="left" w:pos="4485"/>
          <w:tab w:val="left" w:pos="5445"/>
        </w:tabs>
        <w:spacing w:line="240" w:lineRule="auto"/>
        <w:jc w:val="both"/>
        <w:rPr>
          <w:rFonts w:ascii="Arial" w:eastAsia="Arial" w:hAnsi="Arial" w:cs="Arial"/>
          <w:sz w:val="20"/>
          <w:szCs w:val="20"/>
          <w:lang w:val="es-ES"/>
        </w:rPr>
      </w:pPr>
      <w:r w:rsidRPr="003B0F01">
        <w:rPr>
          <w:rFonts w:ascii="Arial" w:eastAsia="Arial" w:hAnsi="Arial" w:cs="Arial"/>
          <w:sz w:val="20"/>
          <w:szCs w:val="20"/>
          <w:lang w:val="es-ES"/>
        </w:rPr>
        <w:t xml:space="preserve">Memorizar cada palabra en inglés/español con pronunciación óptima. </w:t>
      </w:r>
    </w:p>
    <w:p w14:paraId="41CAF45F" w14:textId="168F9CC8" w:rsidR="00F51763" w:rsidRDefault="00F5176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75"/>
        <w:gridCol w:w="1583"/>
        <w:gridCol w:w="1502"/>
        <w:gridCol w:w="1681"/>
        <w:gridCol w:w="1795"/>
        <w:gridCol w:w="1693"/>
      </w:tblGrid>
      <w:tr w:rsidR="007659AA" w:rsidRPr="00F51763" w14:paraId="7EF4B68F" w14:textId="77777777" w:rsidTr="00F51763">
        <w:trPr>
          <w:trHeight w:val="464"/>
        </w:trPr>
        <w:tc>
          <w:tcPr>
            <w:tcW w:w="1398"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7659AA" w:rsidRPr="00F51763" w14:paraId="5B95941D" w14:textId="77777777" w:rsidTr="009448E8">
        <w:trPr>
          <w:trHeight w:val="795"/>
        </w:trPr>
        <w:tc>
          <w:tcPr>
            <w:tcW w:w="1398" w:type="dxa"/>
          </w:tcPr>
          <w:p w14:paraId="645FCB30" w14:textId="5814448F" w:rsidR="007659AA" w:rsidRPr="00F51763" w:rsidRDefault="007659AA" w:rsidP="00BB464D">
            <w:pPr>
              <w:spacing w:line="240" w:lineRule="auto"/>
              <w:rPr>
                <w:rFonts w:cs="Calibri"/>
                <w:b/>
                <w:sz w:val="24"/>
                <w:szCs w:val="24"/>
              </w:rPr>
            </w:pPr>
          </w:p>
        </w:tc>
        <w:tc>
          <w:tcPr>
            <w:tcW w:w="1634" w:type="dxa"/>
          </w:tcPr>
          <w:p w14:paraId="1574F07D" w14:textId="6C5718D0" w:rsidR="007659AA" w:rsidRPr="00F51763" w:rsidRDefault="007659AA" w:rsidP="00BB464D">
            <w:pPr>
              <w:spacing w:line="240" w:lineRule="auto"/>
              <w:rPr>
                <w:rFonts w:cs="Calibri"/>
                <w:b/>
                <w:sz w:val="24"/>
                <w:szCs w:val="24"/>
              </w:rPr>
            </w:pPr>
          </w:p>
        </w:tc>
        <w:tc>
          <w:tcPr>
            <w:tcW w:w="1515" w:type="dxa"/>
          </w:tcPr>
          <w:p w14:paraId="2B92BADE" w14:textId="77777777" w:rsidR="007659AA" w:rsidRPr="00F51763" w:rsidRDefault="007659AA" w:rsidP="00BB464D">
            <w:pPr>
              <w:spacing w:line="240" w:lineRule="auto"/>
              <w:rPr>
                <w:rFonts w:cs="Calibri"/>
                <w:b/>
                <w:sz w:val="24"/>
                <w:szCs w:val="24"/>
              </w:rPr>
            </w:pPr>
          </w:p>
        </w:tc>
        <w:tc>
          <w:tcPr>
            <w:tcW w:w="1698" w:type="dxa"/>
          </w:tcPr>
          <w:p w14:paraId="148B1C53" w14:textId="77777777" w:rsidR="00053495" w:rsidRPr="00053495" w:rsidRDefault="00053495" w:rsidP="00053495">
            <w:pPr>
              <w:rPr>
                <w:rFonts w:ascii="Arial" w:hAnsi="Arial" w:cs="Arial"/>
                <w:b/>
                <w:sz w:val="20"/>
                <w:szCs w:val="20"/>
                <w:lang w:val="es-ES"/>
              </w:rPr>
            </w:pPr>
            <w:r w:rsidRPr="00053495">
              <w:rPr>
                <w:rFonts w:ascii="Arial" w:hAnsi="Arial" w:cs="Arial"/>
                <w:b/>
                <w:sz w:val="20"/>
                <w:szCs w:val="20"/>
                <w:lang w:val="es-ES"/>
              </w:rPr>
              <w:t>Evidencia de Conocimiento</w:t>
            </w:r>
          </w:p>
          <w:p w14:paraId="37CA6A27" w14:textId="77777777" w:rsidR="00053495" w:rsidRPr="00053495" w:rsidRDefault="00053495" w:rsidP="00053495">
            <w:pPr>
              <w:rPr>
                <w:rFonts w:ascii="Arial" w:hAnsi="Arial" w:cs="Arial"/>
                <w:bCs/>
                <w:sz w:val="20"/>
                <w:szCs w:val="20"/>
                <w:lang w:val="es-ES"/>
              </w:rPr>
            </w:pPr>
          </w:p>
          <w:p w14:paraId="6B573760" w14:textId="77777777" w:rsidR="00053495" w:rsidRPr="00053495" w:rsidRDefault="00053495" w:rsidP="00053495">
            <w:pPr>
              <w:jc w:val="both"/>
              <w:rPr>
                <w:rFonts w:ascii="Arial" w:hAnsi="Arial" w:cs="Arial"/>
                <w:bCs/>
                <w:sz w:val="20"/>
                <w:szCs w:val="20"/>
                <w:lang w:val="es-ES"/>
              </w:rPr>
            </w:pPr>
            <w:r w:rsidRPr="00053495">
              <w:rPr>
                <w:rFonts w:ascii="Arial" w:hAnsi="Arial" w:cs="Arial"/>
                <w:bCs/>
                <w:sz w:val="20"/>
                <w:szCs w:val="20"/>
                <w:lang w:val="es-ES"/>
              </w:rPr>
              <w:t>Cuestionario de temas gramaticales trabajados en la actividad.</w:t>
            </w:r>
          </w:p>
          <w:p w14:paraId="0BF45C95" w14:textId="77777777" w:rsidR="00053495" w:rsidRPr="00053495" w:rsidRDefault="00053495" w:rsidP="00053495">
            <w:pPr>
              <w:rPr>
                <w:rFonts w:ascii="Arial" w:hAnsi="Arial" w:cs="Arial"/>
                <w:b/>
                <w:sz w:val="20"/>
                <w:szCs w:val="20"/>
                <w:lang w:val="es-ES"/>
              </w:rPr>
            </w:pPr>
          </w:p>
          <w:p w14:paraId="3890799A" w14:textId="77777777" w:rsidR="00053495" w:rsidRPr="00053495" w:rsidRDefault="00053495" w:rsidP="00053495">
            <w:pPr>
              <w:rPr>
                <w:rFonts w:ascii="Arial" w:hAnsi="Arial" w:cs="Arial"/>
                <w:b/>
                <w:sz w:val="20"/>
                <w:szCs w:val="20"/>
                <w:lang w:val="es-ES"/>
              </w:rPr>
            </w:pPr>
            <w:r w:rsidRPr="00053495">
              <w:rPr>
                <w:rFonts w:ascii="Arial" w:hAnsi="Arial" w:cs="Arial"/>
                <w:b/>
                <w:sz w:val="20"/>
                <w:szCs w:val="20"/>
                <w:lang w:val="es-ES"/>
              </w:rPr>
              <w:t>Evidencia de Desempeño:</w:t>
            </w:r>
          </w:p>
          <w:p w14:paraId="1995C8A3" w14:textId="77777777" w:rsidR="00053495" w:rsidRPr="00053495" w:rsidRDefault="00053495" w:rsidP="00053495">
            <w:pPr>
              <w:rPr>
                <w:rFonts w:ascii="Arial" w:hAnsi="Arial" w:cs="Arial"/>
                <w:bCs/>
                <w:sz w:val="20"/>
                <w:szCs w:val="20"/>
                <w:lang w:val="es-ES"/>
              </w:rPr>
            </w:pPr>
          </w:p>
          <w:p w14:paraId="223ED7D4" w14:textId="77777777" w:rsidR="00053495" w:rsidRPr="00053495" w:rsidRDefault="00053495" w:rsidP="00053495">
            <w:pPr>
              <w:jc w:val="both"/>
              <w:rPr>
                <w:rFonts w:ascii="Arial" w:eastAsia="Arial" w:hAnsi="Arial" w:cs="Arial"/>
                <w:sz w:val="20"/>
                <w:szCs w:val="20"/>
                <w:lang w:val="es-ES"/>
              </w:rPr>
            </w:pPr>
            <w:r w:rsidRPr="00053495">
              <w:rPr>
                <w:rFonts w:ascii="Arial" w:eastAsia="Arial" w:hAnsi="Arial" w:cs="Arial"/>
                <w:sz w:val="20"/>
                <w:szCs w:val="20"/>
                <w:lang w:val="es-ES"/>
              </w:rPr>
              <w:t xml:space="preserve">Presentación de la rutina laboral incluyendo funciones específicas de su perfil profesional de </w:t>
            </w:r>
            <w:r w:rsidRPr="00053495">
              <w:rPr>
                <w:rFonts w:ascii="Arial" w:eastAsia="Arial" w:hAnsi="Arial" w:cs="Arial"/>
                <w:sz w:val="20"/>
                <w:szCs w:val="20"/>
                <w:lang w:val="es-ES"/>
              </w:rPr>
              <w:lastRenderedPageBreak/>
              <w:t>acuerdo con su área ocupacional.</w:t>
            </w:r>
          </w:p>
          <w:p w14:paraId="5FEAA5D9" w14:textId="77777777" w:rsidR="00053495" w:rsidRPr="00053495" w:rsidRDefault="00053495" w:rsidP="00053495">
            <w:pPr>
              <w:jc w:val="both"/>
              <w:rPr>
                <w:rFonts w:ascii="Arial" w:eastAsia="Arial" w:hAnsi="Arial" w:cs="Arial"/>
                <w:sz w:val="20"/>
                <w:szCs w:val="20"/>
              </w:rPr>
            </w:pPr>
          </w:p>
          <w:p w14:paraId="47E95AC3" w14:textId="77777777" w:rsidR="00053495" w:rsidRPr="00053495" w:rsidRDefault="00053495" w:rsidP="00053495">
            <w:pPr>
              <w:rPr>
                <w:rFonts w:ascii="Arial" w:hAnsi="Arial" w:cs="Arial"/>
                <w:b/>
                <w:sz w:val="20"/>
                <w:szCs w:val="20"/>
              </w:rPr>
            </w:pPr>
            <w:r w:rsidRPr="00053495">
              <w:rPr>
                <w:rFonts w:ascii="Arial" w:hAnsi="Arial" w:cs="Arial"/>
                <w:b/>
                <w:sz w:val="20"/>
                <w:szCs w:val="20"/>
              </w:rPr>
              <w:t>Evidencias de Producto:</w:t>
            </w:r>
          </w:p>
          <w:p w14:paraId="5E4BB804" w14:textId="77777777" w:rsidR="00053495" w:rsidRPr="00053495" w:rsidRDefault="00053495" w:rsidP="00053495">
            <w:pPr>
              <w:rPr>
                <w:rFonts w:ascii="Arial" w:hAnsi="Arial" w:cs="Arial"/>
                <w:b/>
                <w:sz w:val="20"/>
                <w:szCs w:val="20"/>
              </w:rPr>
            </w:pPr>
          </w:p>
          <w:p w14:paraId="24E5EC53" w14:textId="19DF4EBE" w:rsidR="007659AA" w:rsidRPr="00053495" w:rsidRDefault="00053495" w:rsidP="00053495">
            <w:pPr>
              <w:spacing w:line="240" w:lineRule="auto"/>
              <w:rPr>
                <w:rFonts w:cs="Calibri"/>
                <w:b/>
                <w:sz w:val="20"/>
                <w:szCs w:val="20"/>
              </w:rPr>
            </w:pPr>
            <w:r w:rsidRPr="00053495">
              <w:rPr>
                <w:rFonts w:ascii="Arial" w:hAnsi="Arial" w:cs="Arial"/>
                <w:bCs/>
                <w:sz w:val="20"/>
                <w:szCs w:val="20"/>
              </w:rPr>
              <w:t>Mapa mental sobre las acciones y funciones de su ocupación laboral utilizando verbos en presente simple.</w:t>
            </w:r>
          </w:p>
        </w:tc>
        <w:tc>
          <w:tcPr>
            <w:tcW w:w="1673" w:type="dxa"/>
          </w:tcPr>
          <w:p w14:paraId="23A802B2" w14:textId="3059417A" w:rsidR="007659AA" w:rsidRPr="00053495" w:rsidRDefault="00053495" w:rsidP="00BB464D">
            <w:pPr>
              <w:spacing w:line="240" w:lineRule="auto"/>
              <w:rPr>
                <w:rFonts w:cs="Calibri"/>
                <w:b/>
                <w:sz w:val="20"/>
                <w:szCs w:val="20"/>
              </w:rPr>
            </w:pPr>
            <w:r w:rsidRPr="00053495">
              <w:rPr>
                <w:rFonts w:ascii="Arial" w:hAnsi="Arial" w:cs="Arial"/>
                <w:sz w:val="20"/>
                <w:szCs w:val="20"/>
              </w:rPr>
              <w:lastRenderedPageBreak/>
              <w:t>Comprende conversaciones cortas acerca de experiencias pasadas utilizando vocabulario y gramática básica acorde con nivel principiante.</w:t>
            </w:r>
            <w:r w:rsidRPr="00053495">
              <w:rPr>
                <w:sz w:val="20"/>
                <w:szCs w:val="20"/>
              </w:rPr>
              <w:br/>
            </w:r>
            <w:r w:rsidRPr="00053495">
              <w:rPr>
                <w:rFonts w:ascii="Arial" w:hAnsi="Arial" w:cs="Arial"/>
                <w:sz w:val="20"/>
                <w:szCs w:val="20"/>
              </w:rPr>
              <w:t xml:space="preserve"> </w:t>
            </w:r>
            <w:r w:rsidRPr="00053495">
              <w:rPr>
                <w:sz w:val="20"/>
                <w:szCs w:val="20"/>
              </w:rPr>
              <w:br/>
            </w:r>
            <w:r w:rsidRPr="00053495">
              <w:rPr>
                <w:sz w:val="20"/>
                <w:szCs w:val="20"/>
              </w:rPr>
              <w:br/>
            </w:r>
            <w:r w:rsidRPr="00053495">
              <w:rPr>
                <w:rFonts w:ascii="Arial" w:hAnsi="Arial" w:cs="Arial"/>
                <w:sz w:val="20"/>
                <w:szCs w:val="20"/>
              </w:rPr>
              <w:t xml:space="preserve"> Comprende recomendaciones sobre conductas seguras en el lugar de trabajo, utilizando vocabulario y gramática básica acorde con nivel principiante.</w:t>
            </w:r>
            <w:r w:rsidRPr="00053495">
              <w:rPr>
                <w:sz w:val="20"/>
                <w:szCs w:val="20"/>
              </w:rPr>
              <w:br/>
            </w:r>
            <w:r w:rsidRPr="00053495">
              <w:rPr>
                <w:rFonts w:ascii="Arial" w:hAnsi="Arial" w:cs="Arial"/>
                <w:sz w:val="20"/>
                <w:szCs w:val="20"/>
              </w:rPr>
              <w:t xml:space="preserve"> </w:t>
            </w:r>
            <w:r w:rsidRPr="00053495">
              <w:rPr>
                <w:sz w:val="20"/>
                <w:szCs w:val="20"/>
              </w:rPr>
              <w:br/>
            </w:r>
            <w:r w:rsidRPr="00053495">
              <w:rPr>
                <w:rFonts w:ascii="Arial" w:hAnsi="Arial" w:cs="Arial"/>
                <w:sz w:val="20"/>
                <w:szCs w:val="20"/>
              </w:rPr>
              <w:t>Da consejos simples de salud y seguridad.</w:t>
            </w:r>
            <w:r w:rsidRPr="00053495">
              <w:rPr>
                <w:sz w:val="20"/>
                <w:szCs w:val="20"/>
              </w:rPr>
              <w:br/>
            </w:r>
            <w:r w:rsidRPr="00053495">
              <w:rPr>
                <w:rFonts w:ascii="Arial" w:hAnsi="Arial" w:cs="Arial"/>
                <w:sz w:val="20"/>
                <w:szCs w:val="20"/>
              </w:rPr>
              <w:t xml:space="preserve"> </w:t>
            </w:r>
            <w:r w:rsidRPr="00053495">
              <w:rPr>
                <w:sz w:val="20"/>
                <w:szCs w:val="20"/>
              </w:rPr>
              <w:br/>
            </w:r>
            <w:r w:rsidRPr="00053495">
              <w:rPr>
                <w:rFonts w:ascii="Arial" w:hAnsi="Arial" w:cs="Arial"/>
                <w:sz w:val="20"/>
                <w:szCs w:val="20"/>
              </w:rPr>
              <w:lastRenderedPageBreak/>
              <w:t>Establece acciones de mejora continua para el alcance progresivo de logros comunicativos en inglés acorde con nivel principiante.</w:t>
            </w:r>
            <w:r w:rsidRPr="00053495">
              <w:rPr>
                <w:sz w:val="20"/>
                <w:szCs w:val="20"/>
              </w:rPr>
              <w:br/>
            </w:r>
            <w:r w:rsidRPr="00053495">
              <w:rPr>
                <w:rFonts w:ascii="Arial" w:hAnsi="Arial" w:cs="Arial"/>
                <w:sz w:val="20"/>
                <w:szCs w:val="20"/>
              </w:rPr>
              <w:t xml:space="preserve"> </w:t>
            </w:r>
            <w:r w:rsidRPr="00053495">
              <w:rPr>
                <w:sz w:val="20"/>
                <w:szCs w:val="20"/>
              </w:rPr>
              <w:br/>
            </w:r>
          </w:p>
        </w:tc>
        <w:tc>
          <w:tcPr>
            <w:tcW w:w="1711" w:type="dxa"/>
          </w:tcPr>
          <w:p w14:paraId="4EAD001E" w14:textId="77777777" w:rsidR="00053495" w:rsidRDefault="00053495" w:rsidP="00053495">
            <w:pPr>
              <w:jc w:val="center"/>
              <w:rPr>
                <w:rFonts w:ascii="Arial" w:hAnsi="Arial" w:cs="Arial"/>
                <w:bCs/>
                <w:lang w:val="es-ES"/>
              </w:rPr>
            </w:pPr>
          </w:p>
          <w:p w14:paraId="046924AB" w14:textId="77777777" w:rsidR="00053495" w:rsidRDefault="00053495" w:rsidP="00053495">
            <w:pPr>
              <w:jc w:val="center"/>
              <w:rPr>
                <w:rFonts w:ascii="Arial" w:hAnsi="Arial" w:cs="Arial"/>
                <w:bCs/>
                <w:lang w:val="es-ES"/>
              </w:rPr>
            </w:pPr>
          </w:p>
          <w:p w14:paraId="5603F40F" w14:textId="5DEA6673" w:rsidR="00053495" w:rsidRPr="001A3B96" w:rsidRDefault="00053495" w:rsidP="00053495">
            <w:pPr>
              <w:jc w:val="center"/>
              <w:rPr>
                <w:rFonts w:ascii="Arial" w:hAnsi="Arial" w:cs="Arial"/>
                <w:bCs/>
                <w:lang w:val="es-ES"/>
              </w:rPr>
            </w:pPr>
            <w:r w:rsidRPr="001A3B96">
              <w:rPr>
                <w:rFonts w:ascii="Arial" w:hAnsi="Arial" w:cs="Arial"/>
                <w:bCs/>
                <w:lang w:val="es-ES"/>
              </w:rPr>
              <w:t>Cuestionario</w:t>
            </w:r>
          </w:p>
          <w:p w14:paraId="70B6C77A" w14:textId="77777777" w:rsidR="00053495" w:rsidRDefault="00053495" w:rsidP="00053495">
            <w:pPr>
              <w:jc w:val="center"/>
              <w:rPr>
                <w:rFonts w:ascii="Arial" w:hAnsi="Arial" w:cs="Arial"/>
                <w:b/>
                <w:lang w:val="es-ES"/>
              </w:rPr>
            </w:pPr>
          </w:p>
          <w:p w14:paraId="2F0F7FF8" w14:textId="77777777" w:rsidR="00053495" w:rsidRDefault="00053495" w:rsidP="00053495">
            <w:pPr>
              <w:jc w:val="center"/>
              <w:rPr>
                <w:rFonts w:ascii="Arial" w:hAnsi="Arial" w:cs="Arial"/>
                <w:b/>
                <w:lang w:val="es-ES"/>
              </w:rPr>
            </w:pPr>
          </w:p>
          <w:p w14:paraId="00AD0F42" w14:textId="77777777" w:rsidR="00053495" w:rsidRDefault="00053495" w:rsidP="00053495">
            <w:pPr>
              <w:jc w:val="center"/>
              <w:rPr>
                <w:rFonts w:ascii="Arial" w:hAnsi="Arial" w:cs="Arial"/>
                <w:b/>
                <w:lang w:val="es-ES"/>
              </w:rPr>
            </w:pPr>
          </w:p>
          <w:p w14:paraId="0A2F195E" w14:textId="77777777" w:rsidR="00053495" w:rsidRDefault="00053495" w:rsidP="00053495">
            <w:pPr>
              <w:jc w:val="center"/>
              <w:rPr>
                <w:rFonts w:ascii="Arial" w:hAnsi="Arial" w:cs="Arial"/>
                <w:b/>
                <w:lang w:val="es-ES"/>
              </w:rPr>
            </w:pPr>
          </w:p>
          <w:p w14:paraId="4BECDC14" w14:textId="77777777" w:rsidR="00053495" w:rsidRDefault="00053495" w:rsidP="00053495">
            <w:pPr>
              <w:rPr>
                <w:rFonts w:ascii="Arial" w:hAnsi="Arial" w:cs="Arial"/>
                <w:b/>
                <w:lang w:val="es-ES"/>
              </w:rPr>
            </w:pPr>
          </w:p>
          <w:p w14:paraId="58C3C1B2" w14:textId="77777777" w:rsidR="00053495" w:rsidRDefault="00053495" w:rsidP="00053495">
            <w:pPr>
              <w:jc w:val="center"/>
              <w:rPr>
                <w:rFonts w:ascii="Arial" w:hAnsi="Arial" w:cs="Arial"/>
                <w:b/>
                <w:lang w:val="es-ES"/>
              </w:rPr>
            </w:pPr>
          </w:p>
          <w:p w14:paraId="68EAA453" w14:textId="77777777" w:rsidR="00053495" w:rsidRDefault="00053495" w:rsidP="00053495">
            <w:pPr>
              <w:jc w:val="center"/>
              <w:rPr>
                <w:rFonts w:ascii="Arial" w:hAnsi="Arial" w:cs="Arial"/>
                <w:b/>
                <w:lang w:val="es-ES"/>
              </w:rPr>
            </w:pPr>
          </w:p>
          <w:p w14:paraId="0CAEFC1E" w14:textId="77777777" w:rsidR="00053495" w:rsidRPr="00E149F5" w:rsidRDefault="00053495" w:rsidP="00053495">
            <w:pPr>
              <w:jc w:val="center"/>
              <w:rPr>
                <w:rFonts w:ascii="Arial" w:hAnsi="Arial" w:cs="Arial"/>
                <w:b/>
                <w:lang w:val="es-ES"/>
              </w:rPr>
            </w:pPr>
          </w:p>
          <w:p w14:paraId="300AB6F5" w14:textId="77777777" w:rsidR="00053495" w:rsidRPr="001A3B96" w:rsidRDefault="00053495" w:rsidP="00053495">
            <w:pPr>
              <w:jc w:val="center"/>
              <w:rPr>
                <w:rFonts w:ascii="Arial" w:hAnsi="Arial" w:cs="Arial"/>
                <w:bCs/>
                <w:lang w:val="es-ES"/>
              </w:rPr>
            </w:pPr>
            <w:r w:rsidRPr="001A3B96">
              <w:rPr>
                <w:rFonts w:ascii="Arial" w:hAnsi="Arial" w:cs="Arial"/>
                <w:bCs/>
                <w:lang w:val="es-ES"/>
              </w:rPr>
              <w:t>Lista de chequeo</w:t>
            </w:r>
          </w:p>
          <w:p w14:paraId="7F7C38A2" w14:textId="77777777" w:rsidR="007659AA" w:rsidRPr="00F51763" w:rsidRDefault="007659AA" w:rsidP="00BB464D">
            <w:pPr>
              <w:spacing w:line="240" w:lineRule="auto"/>
              <w:jc w:val="center"/>
              <w:rPr>
                <w:rFonts w:cs="Calibri"/>
                <w:b/>
                <w:sz w:val="24"/>
                <w:szCs w:val="24"/>
              </w:rPr>
            </w:pP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lastRenderedPageBreak/>
        <w:tab/>
      </w:r>
    </w:p>
    <w:p w14:paraId="0CCB4776" w14:textId="0C1B060A" w:rsidR="00F51763" w:rsidRPr="009448E8" w:rsidRDefault="00B53D0D" w:rsidP="009448E8">
      <w:pPr>
        <w:tabs>
          <w:tab w:val="left" w:pos="1470"/>
        </w:tabs>
        <w:spacing w:after="0" w:line="360" w:lineRule="auto"/>
        <w:jc w:val="both"/>
        <w:rPr>
          <w:rFonts w:cs="Calibri"/>
          <w:b/>
          <w:color w:val="000000" w:themeColor="text1"/>
        </w:rPr>
      </w:pPr>
      <w:r w:rsidRPr="00F51763">
        <w:rPr>
          <w:rFonts w:cs="Calibri"/>
          <w:b/>
          <w:sz w:val="24"/>
          <w:szCs w:val="24"/>
        </w:rPr>
        <w:t>5. GLOSARIO DE TÉRMINOS</w:t>
      </w:r>
    </w:p>
    <w:p w14:paraId="67308D0E" w14:textId="77777777" w:rsidR="00053495" w:rsidRDefault="00053495" w:rsidP="00053495">
      <w:pPr>
        <w:jc w:val="both"/>
        <w:rPr>
          <w:lang w:val="en-US"/>
        </w:rPr>
      </w:pPr>
      <w:r w:rsidRPr="008B1F54">
        <w:rPr>
          <w:b/>
          <w:lang w:val="en-US"/>
        </w:rPr>
        <w:t>Adverb:</w:t>
      </w:r>
      <w:r>
        <w:rPr>
          <w:lang w:val="en-US"/>
        </w:rPr>
        <w:t xml:space="preserve"> </w:t>
      </w:r>
      <w:r w:rsidRPr="008B1F54">
        <w:rPr>
          <w:lang w:val="en-US"/>
        </w:rPr>
        <w:t>An adverb is a word that is used to change, modify or qualify several types of words including an adjective, a verb, a clause, another adverb, or any other type of word or phrase, with the exception of determiners and adjectives, that directly modify nouns</w:t>
      </w:r>
    </w:p>
    <w:p w14:paraId="4CA04DDE" w14:textId="77777777" w:rsidR="00053495" w:rsidRDefault="00053495" w:rsidP="00053495">
      <w:pPr>
        <w:jc w:val="both"/>
        <w:rPr>
          <w:lang w:val="en-US"/>
        </w:rPr>
      </w:pPr>
      <w:r w:rsidRPr="00DD026E">
        <w:rPr>
          <w:b/>
          <w:lang w:val="en-US"/>
        </w:rPr>
        <w:t>Connectors:</w:t>
      </w:r>
      <w:r>
        <w:rPr>
          <w:lang w:val="en-US"/>
        </w:rPr>
        <w:t xml:space="preserve"> </w:t>
      </w:r>
      <w:r w:rsidRPr="00DD026E">
        <w:rPr>
          <w:lang w:val="en-US"/>
        </w:rPr>
        <w:t xml:space="preserve">also called conjunctive words - are words that link two similar elements in a sentence. The four categories of </w:t>
      </w:r>
      <w:r>
        <w:rPr>
          <w:lang w:val="en-US"/>
        </w:rPr>
        <w:t>connectors</w:t>
      </w:r>
      <w:r w:rsidRPr="00DD026E">
        <w:rPr>
          <w:lang w:val="en-US"/>
        </w:rPr>
        <w:t xml:space="preserve"> are. coordinating conjunctions, such as and or </w:t>
      </w:r>
      <w:proofErr w:type="spellStart"/>
      <w:r w:rsidRPr="00DD026E">
        <w:rPr>
          <w:lang w:val="en-US"/>
        </w:rPr>
        <w:t>or</w:t>
      </w:r>
      <w:proofErr w:type="spellEnd"/>
      <w:r w:rsidRPr="00DD026E">
        <w:rPr>
          <w:lang w:val="en-US"/>
        </w:rPr>
        <w:t>, subordinating conjunctions such as if, so that, because or while.</w:t>
      </w:r>
    </w:p>
    <w:p w14:paraId="3CD81A2F" w14:textId="77777777" w:rsidR="00053495" w:rsidRPr="006A3903" w:rsidRDefault="00053495" w:rsidP="00053495">
      <w:pPr>
        <w:jc w:val="both"/>
        <w:rPr>
          <w:lang w:val="en-US"/>
        </w:rPr>
      </w:pPr>
      <w:r w:rsidRPr="006A3903">
        <w:rPr>
          <w:b/>
          <w:lang w:val="en-US"/>
        </w:rPr>
        <w:t>Daily Activities:</w:t>
      </w:r>
      <w:r>
        <w:rPr>
          <w:lang w:val="en-US"/>
        </w:rPr>
        <w:t xml:space="preserve"> </w:t>
      </w:r>
      <w:r w:rsidRPr="006A3903">
        <w:rPr>
          <w:lang w:val="en-US"/>
        </w:rPr>
        <w:t>The things we normally do in daily living including any daily activity we perform for self-care such as feeding ourselves, bathing, dressing, grooming, work, homemaking, and leisure.</w:t>
      </w:r>
    </w:p>
    <w:p w14:paraId="4971636D" w14:textId="77777777" w:rsidR="00053495" w:rsidRDefault="00053495" w:rsidP="00053495">
      <w:pPr>
        <w:jc w:val="both"/>
        <w:rPr>
          <w:lang w:val="en-US"/>
        </w:rPr>
      </w:pPr>
      <w:r>
        <w:rPr>
          <w:b/>
          <w:lang w:val="en-US"/>
        </w:rPr>
        <w:t xml:space="preserve">Demonstrative Adjective: </w:t>
      </w:r>
      <w:r w:rsidRPr="00130DFB">
        <w:rPr>
          <w:lang w:val="en-US"/>
        </w:rPr>
        <w:t>They help indicate a noun and are within close proximity of that noun in a sentence</w:t>
      </w:r>
    </w:p>
    <w:p w14:paraId="1E002B16" w14:textId="77777777" w:rsidR="00053495" w:rsidRDefault="00053495" w:rsidP="00053495">
      <w:pPr>
        <w:jc w:val="both"/>
        <w:rPr>
          <w:lang w:val="en-US"/>
        </w:rPr>
      </w:pPr>
      <w:r w:rsidRPr="004E1F4F">
        <w:rPr>
          <w:b/>
          <w:lang w:val="en-US"/>
        </w:rPr>
        <w:t>Preposition of time:</w:t>
      </w:r>
      <w:r>
        <w:rPr>
          <w:lang w:val="en-US"/>
        </w:rPr>
        <w:t xml:space="preserve"> </w:t>
      </w:r>
      <w:r w:rsidRPr="004E1F4F">
        <w:rPr>
          <w:lang w:val="en-US"/>
        </w:rPr>
        <w:t>A preposition of time is a preposition that allows you to discuss a specific time period such as a date on the calendar, one of the days of the week, or the actual time something t</w:t>
      </w:r>
      <w:r>
        <w:rPr>
          <w:lang w:val="en-US"/>
        </w:rPr>
        <w:t>akes place.</w:t>
      </w:r>
    </w:p>
    <w:p w14:paraId="0781A058" w14:textId="77777777" w:rsidR="00053495" w:rsidRDefault="00053495" w:rsidP="00053495">
      <w:pPr>
        <w:jc w:val="both"/>
        <w:rPr>
          <w:lang w:val="en-US"/>
        </w:rPr>
      </w:pPr>
      <w:r w:rsidRPr="004E1F4F">
        <w:rPr>
          <w:b/>
          <w:lang w:val="en-US"/>
        </w:rPr>
        <w:t>Time expressions:</w:t>
      </w:r>
      <w:r>
        <w:rPr>
          <w:lang w:val="en-US"/>
        </w:rPr>
        <w:t xml:space="preserve"> </w:t>
      </w:r>
      <w:r w:rsidRPr="004E1F4F">
        <w:rPr>
          <w:lang w:val="en-US"/>
        </w:rPr>
        <w:t>There are many words and expressions to refer to time. You can use these to sequence events and to make stories and anecdotes more interesting.</w:t>
      </w:r>
    </w:p>
    <w:p w14:paraId="12F11009" w14:textId="77777777" w:rsidR="00053495" w:rsidRPr="006A3903" w:rsidRDefault="00053495" w:rsidP="00053495">
      <w:pPr>
        <w:jc w:val="both"/>
        <w:rPr>
          <w:lang w:val="en-US"/>
        </w:rPr>
      </w:pPr>
      <w:r w:rsidRPr="006A3903">
        <w:rPr>
          <w:b/>
          <w:lang w:val="en-US"/>
        </w:rPr>
        <w:t>Work activities:</w:t>
      </w:r>
      <w:r>
        <w:rPr>
          <w:lang w:val="en-US"/>
        </w:rPr>
        <w:t xml:space="preserve"> </w:t>
      </w:r>
      <w:r w:rsidRPr="006A3903">
        <w:rPr>
          <w:lang w:val="en-US"/>
        </w:rPr>
        <w:t>are the tasks employees must complete in order for a business or organization to operate successfully. This might include taking inventory, preparing orders, designing or building products, or communicating with current and potential clients.</w:t>
      </w:r>
    </w:p>
    <w:p w14:paraId="15ADBB07" w14:textId="77777777" w:rsidR="009448E8" w:rsidRDefault="009448E8"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42F632FE" w14:textId="77777777" w:rsidR="0092729E" w:rsidRDefault="0092729E" w:rsidP="009448E8">
      <w:pPr>
        <w:spacing w:after="0" w:line="240" w:lineRule="auto"/>
        <w:rPr>
          <w:rFonts w:cs="Calibri"/>
          <w:sz w:val="24"/>
          <w:szCs w:val="24"/>
        </w:rPr>
      </w:pPr>
    </w:p>
    <w:p w14:paraId="1D556657" w14:textId="77777777" w:rsidR="00053495" w:rsidRPr="00B4273D" w:rsidRDefault="00053495" w:rsidP="00053495">
      <w:r w:rsidRPr="00B4273D">
        <w:t xml:space="preserve">Wall Street </w:t>
      </w:r>
      <w:proofErr w:type="spellStart"/>
      <w:r w:rsidRPr="00B4273D">
        <w:t>english</w:t>
      </w:r>
      <w:proofErr w:type="spellEnd"/>
      <w:r w:rsidRPr="00B4273D">
        <w:t xml:space="preserve"> blog (24/03/2018) Vocabulario en </w:t>
      </w:r>
      <w:proofErr w:type="gramStart"/>
      <w:r w:rsidRPr="00B4273D">
        <w:t>Inglés</w:t>
      </w:r>
      <w:proofErr w:type="gramEnd"/>
      <w:r w:rsidRPr="00B4273D">
        <w:t xml:space="preserve"> para usar en el trabajo. </w:t>
      </w:r>
      <w:r>
        <w:t xml:space="preserve">Recuperado de: </w:t>
      </w:r>
      <w:hyperlink r:id="rId15" w:history="1">
        <w:r w:rsidRPr="00B4273D">
          <w:rPr>
            <w:rStyle w:val="Hipervnculo"/>
          </w:rPr>
          <w:t>https://www.wallstreetenglish.cl/blog/vocabulario-en-ingles-para-usar-en-el-trabajo</w:t>
        </w:r>
      </w:hyperlink>
    </w:p>
    <w:p w14:paraId="7043D7D1" w14:textId="77777777" w:rsidR="00053495" w:rsidRDefault="00053495" w:rsidP="00053495">
      <w:pPr>
        <w:jc w:val="both"/>
        <w:rPr>
          <w:rStyle w:val="Hipervnculo"/>
          <w:rFonts w:ascii="Arial" w:hAnsi="Arial" w:cs="Arial"/>
          <w:sz w:val="20"/>
          <w:szCs w:val="20"/>
        </w:rPr>
      </w:pPr>
      <w:r>
        <w:rPr>
          <w:rStyle w:val="normaltextrun"/>
          <w:rFonts w:cs="Calibri"/>
          <w:color w:val="000000"/>
          <w:shd w:val="clear" w:color="auto" w:fill="FFFFFF"/>
        </w:rPr>
        <w:t xml:space="preserve">Aprender </w:t>
      </w:r>
      <w:proofErr w:type="gramStart"/>
      <w:r>
        <w:rPr>
          <w:rStyle w:val="normaltextrun"/>
          <w:rFonts w:cs="Calibri"/>
          <w:color w:val="000000"/>
          <w:shd w:val="clear" w:color="auto" w:fill="FFFFFF"/>
        </w:rPr>
        <w:t>Inglés</w:t>
      </w:r>
      <w:proofErr w:type="gramEnd"/>
      <w:r>
        <w:rPr>
          <w:rStyle w:val="normaltextrun"/>
          <w:rFonts w:cs="Calibri"/>
          <w:color w:val="000000"/>
          <w:shd w:val="clear" w:color="auto" w:fill="FFFFFF"/>
        </w:rPr>
        <w:t> </w:t>
      </w:r>
      <w:proofErr w:type="spellStart"/>
      <w:r>
        <w:rPr>
          <w:rStyle w:val="normaltextrun"/>
          <w:rFonts w:cs="Calibri"/>
          <w:color w:val="000000"/>
          <w:shd w:val="clear" w:color="auto" w:fill="FFFFFF"/>
        </w:rPr>
        <w:t>Facil</w:t>
      </w:r>
      <w:proofErr w:type="spellEnd"/>
      <w:r>
        <w:rPr>
          <w:rStyle w:val="normaltextrun"/>
          <w:rFonts w:cs="Calibri"/>
          <w:color w:val="000000"/>
          <w:shd w:val="clear" w:color="auto" w:fill="FFFFFF"/>
        </w:rPr>
        <w:t> Blog. (09/03/2008). Simple </w:t>
      </w:r>
      <w:proofErr w:type="spellStart"/>
      <w:r>
        <w:rPr>
          <w:rStyle w:val="normaltextrun"/>
          <w:rFonts w:cs="Calibri"/>
          <w:color w:val="000000"/>
          <w:shd w:val="clear" w:color="auto" w:fill="FFFFFF"/>
        </w:rPr>
        <w:t>Present</w:t>
      </w:r>
      <w:proofErr w:type="spellEnd"/>
      <w:r>
        <w:rPr>
          <w:rStyle w:val="normaltextrun"/>
          <w:rFonts w:cs="Calibri"/>
          <w:color w:val="000000"/>
          <w:shd w:val="clear" w:color="auto" w:fill="FFFFFF"/>
        </w:rPr>
        <w:t xml:space="preserve"> Tense. Recuperado de: </w:t>
      </w:r>
      <w:hyperlink r:id="rId16" w:history="1">
        <w:r w:rsidRPr="00CC2530">
          <w:rPr>
            <w:rStyle w:val="Hipervnculo"/>
            <w:rFonts w:ascii="Arial" w:hAnsi="Arial" w:cs="Arial"/>
            <w:sz w:val="20"/>
            <w:szCs w:val="20"/>
          </w:rPr>
          <w:t>http://www.aprenderinglesfacil.es/2008/03/presente-simple-simple-present-tense.ht</w:t>
        </w:r>
      </w:hyperlink>
    </w:p>
    <w:p w14:paraId="75BB6050" w14:textId="77777777" w:rsidR="00053495" w:rsidRPr="002A7344" w:rsidRDefault="00053495" w:rsidP="00053495">
      <w:pPr>
        <w:jc w:val="both"/>
        <w:rPr>
          <w:rStyle w:val="Hipervnculo"/>
          <w:rFonts w:ascii="Arial" w:hAnsi="Arial" w:cs="Arial"/>
          <w:sz w:val="20"/>
          <w:szCs w:val="20"/>
        </w:rPr>
      </w:pPr>
      <w:r>
        <w:t xml:space="preserve">As </w:t>
      </w:r>
      <w:proofErr w:type="spellStart"/>
      <w:r>
        <w:t>Gov</w:t>
      </w:r>
      <w:proofErr w:type="spellEnd"/>
      <w:r>
        <w:t xml:space="preserve"> </w:t>
      </w:r>
      <w:proofErr w:type="spellStart"/>
      <w:r>
        <w:t>Biz</w:t>
      </w:r>
      <w:proofErr w:type="spellEnd"/>
      <w:r>
        <w:t xml:space="preserve"> Australia Funciones laborales, perfiles. Recuperado de: </w:t>
      </w:r>
      <w:hyperlink r:id="rId17">
        <w:r w:rsidRPr="4C41A8CD">
          <w:rPr>
            <w:rStyle w:val="Hipervnculo"/>
          </w:rPr>
          <w:t>https://azgovbiz.com.au/discovery2/job-functions</w:t>
        </w:r>
      </w:hyperlink>
    </w:p>
    <w:p w14:paraId="5CAA70A7" w14:textId="77777777" w:rsidR="0092729E" w:rsidRDefault="0092729E"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t>Autor (es)</w:t>
            </w:r>
          </w:p>
        </w:tc>
        <w:tc>
          <w:tcPr>
            <w:tcW w:w="2694" w:type="dxa"/>
          </w:tcPr>
          <w:p w14:paraId="7C698B47" w14:textId="4542E4F2" w:rsidR="00B53D0D" w:rsidRPr="00F51763" w:rsidRDefault="00053495" w:rsidP="00033399">
            <w:pPr>
              <w:spacing w:line="360" w:lineRule="auto"/>
              <w:jc w:val="both"/>
              <w:rPr>
                <w:rFonts w:cs="Calibri"/>
                <w:b/>
              </w:rPr>
            </w:pPr>
            <w:r>
              <w:rPr>
                <w:rFonts w:ascii="Arial" w:hAnsi="Arial" w:cs="Arial"/>
                <w:bCs/>
                <w:sz w:val="20"/>
                <w:szCs w:val="20"/>
              </w:rPr>
              <w:t>Equipo Red Institucional de Enseñanza de Idiomas.</w:t>
            </w:r>
          </w:p>
        </w:tc>
        <w:tc>
          <w:tcPr>
            <w:tcW w:w="1559" w:type="dxa"/>
          </w:tcPr>
          <w:p w14:paraId="2284DE76" w14:textId="77777777" w:rsidR="00053495" w:rsidRPr="001A3B96" w:rsidRDefault="00053495" w:rsidP="00053495">
            <w:pPr>
              <w:jc w:val="both"/>
              <w:rPr>
                <w:rFonts w:ascii="Arial" w:eastAsia="Arial" w:hAnsi="Arial" w:cs="Arial"/>
                <w:bCs/>
                <w:sz w:val="20"/>
                <w:szCs w:val="20"/>
              </w:rPr>
            </w:pPr>
            <w:r w:rsidRPr="001A3B96">
              <w:rPr>
                <w:rFonts w:ascii="Arial" w:eastAsia="Arial" w:hAnsi="Arial" w:cs="Arial"/>
                <w:bCs/>
                <w:sz w:val="20"/>
                <w:szCs w:val="20"/>
              </w:rPr>
              <w:t>Instructor</w:t>
            </w:r>
            <w:r>
              <w:rPr>
                <w:rFonts w:ascii="Arial" w:eastAsia="Arial" w:hAnsi="Arial" w:cs="Arial"/>
                <w:bCs/>
                <w:sz w:val="20"/>
                <w:szCs w:val="20"/>
              </w:rPr>
              <w:t>es.</w:t>
            </w:r>
          </w:p>
          <w:p w14:paraId="78111428" w14:textId="77777777" w:rsidR="00B53D0D" w:rsidRPr="00F51763" w:rsidRDefault="00B53D0D" w:rsidP="00033399">
            <w:pPr>
              <w:spacing w:line="360" w:lineRule="auto"/>
              <w:jc w:val="both"/>
              <w:rPr>
                <w:rFonts w:cs="Calibri"/>
                <w:b/>
              </w:rPr>
            </w:pPr>
          </w:p>
        </w:tc>
        <w:tc>
          <w:tcPr>
            <w:tcW w:w="1701" w:type="dxa"/>
          </w:tcPr>
          <w:p w14:paraId="423F3BFD" w14:textId="16EBE58E" w:rsidR="00B53D0D" w:rsidRPr="00F51763" w:rsidRDefault="00053495" w:rsidP="00053495">
            <w:pPr>
              <w:spacing w:line="360" w:lineRule="auto"/>
              <w:jc w:val="center"/>
              <w:rPr>
                <w:rFonts w:cs="Calibri"/>
                <w:b/>
              </w:rPr>
            </w:pPr>
            <w:r w:rsidRPr="001A3B96">
              <w:rPr>
                <w:rFonts w:ascii="Arial" w:eastAsia="Arial" w:hAnsi="Arial" w:cs="Arial"/>
                <w:bCs/>
                <w:sz w:val="20"/>
                <w:szCs w:val="20"/>
              </w:rPr>
              <w:t>Centro de Industria y Construcción</w:t>
            </w:r>
          </w:p>
        </w:tc>
        <w:tc>
          <w:tcPr>
            <w:tcW w:w="2551" w:type="dxa"/>
          </w:tcPr>
          <w:p w14:paraId="0EED43B0" w14:textId="35B27867" w:rsidR="00B53D0D" w:rsidRPr="00F51763" w:rsidRDefault="00053495" w:rsidP="00033399">
            <w:pPr>
              <w:spacing w:line="360" w:lineRule="auto"/>
              <w:jc w:val="both"/>
              <w:rPr>
                <w:rFonts w:cs="Calibri"/>
                <w:b/>
              </w:rPr>
            </w:pPr>
            <w:r w:rsidRPr="4C41A8CD">
              <w:rPr>
                <w:rFonts w:ascii="Arial" w:eastAsia="Arial" w:hAnsi="Arial" w:cs="Arial"/>
                <w:sz w:val="20"/>
                <w:szCs w:val="20"/>
              </w:rPr>
              <w:t>Julio 202</w:t>
            </w:r>
            <w:r>
              <w:rPr>
                <w:rFonts w:ascii="Arial" w:eastAsia="Arial" w:hAnsi="Arial" w:cs="Arial"/>
                <w:sz w:val="20"/>
                <w:szCs w:val="20"/>
              </w:rPr>
              <w:t>4</w:t>
            </w:r>
          </w:p>
        </w:tc>
      </w:tr>
    </w:tbl>
    <w:p w14:paraId="4D6657C4" w14:textId="77777777" w:rsidR="0092729E" w:rsidRDefault="0092729E" w:rsidP="00033399">
      <w:pPr>
        <w:spacing w:line="360" w:lineRule="auto"/>
        <w:rPr>
          <w:rFonts w:cs="Calibri"/>
          <w:b/>
          <w:sz w:val="24"/>
          <w:szCs w:val="24"/>
        </w:rPr>
      </w:pPr>
    </w:p>
    <w:p w14:paraId="6A4162F0" w14:textId="77777777" w:rsidR="00053495" w:rsidRDefault="00053495" w:rsidP="00033399">
      <w:pPr>
        <w:spacing w:line="360" w:lineRule="auto"/>
        <w:rPr>
          <w:rFonts w:cs="Calibri"/>
          <w:b/>
          <w:sz w:val="24"/>
          <w:szCs w:val="24"/>
        </w:rPr>
      </w:pPr>
    </w:p>
    <w:p w14:paraId="0F51113F" w14:textId="77777777" w:rsidR="00053495" w:rsidRDefault="00053495"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1"/>
        <w:gridCol w:w="2507"/>
        <w:gridCol w:w="1515"/>
        <w:gridCol w:w="1542"/>
        <w:gridCol w:w="1132"/>
        <w:gridCol w:w="1870"/>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3D1F6A10" w:rsidR="00B53D0D" w:rsidRPr="00F51763" w:rsidRDefault="00053495" w:rsidP="00033399">
            <w:pPr>
              <w:spacing w:line="360" w:lineRule="auto"/>
              <w:jc w:val="both"/>
              <w:rPr>
                <w:rFonts w:cs="Calibri"/>
                <w:b/>
                <w:sz w:val="24"/>
                <w:szCs w:val="24"/>
              </w:rPr>
            </w:pPr>
            <w:r>
              <w:rPr>
                <w:rFonts w:ascii="Arial" w:hAnsi="Arial" w:cs="Arial"/>
                <w:bCs/>
                <w:sz w:val="20"/>
                <w:szCs w:val="20"/>
              </w:rPr>
              <w:t>Equipo Red Institucional de Enseñanza de Idiomas.</w:t>
            </w:r>
          </w:p>
        </w:tc>
        <w:tc>
          <w:tcPr>
            <w:tcW w:w="1550" w:type="dxa"/>
          </w:tcPr>
          <w:p w14:paraId="22466F5F" w14:textId="0458AFD5" w:rsidR="00B53D0D" w:rsidRPr="00F51763" w:rsidRDefault="00053495" w:rsidP="00033399">
            <w:pPr>
              <w:spacing w:line="360" w:lineRule="auto"/>
              <w:jc w:val="both"/>
              <w:rPr>
                <w:rFonts w:cs="Calibri"/>
                <w:b/>
                <w:sz w:val="24"/>
                <w:szCs w:val="24"/>
              </w:rPr>
            </w:pPr>
            <w:r w:rsidRPr="00933957">
              <w:rPr>
                <w:rFonts w:ascii="Arial" w:hAnsi="Arial" w:cs="Arial"/>
                <w:sz w:val="20"/>
                <w:szCs w:val="20"/>
              </w:rPr>
              <w:t>Instructores</w:t>
            </w:r>
          </w:p>
        </w:tc>
        <w:tc>
          <w:tcPr>
            <w:tcW w:w="1559" w:type="dxa"/>
          </w:tcPr>
          <w:p w14:paraId="032B6442" w14:textId="4F5F54EC" w:rsidR="00B53D0D" w:rsidRPr="00F51763" w:rsidRDefault="00053495" w:rsidP="00033399">
            <w:pPr>
              <w:spacing w:line="360" w:lineRule="auto"/>
              <w:jc w:val="both"/>
              <w:rPr>
                <w:rFonts w:cs="Calibri"/>
                <w:b/>
                <w:sz w:val="24"/>
                <w:szCs w:val="24"/>
              </w:rPr>
            </w:pPr>
            <w:r w:rsidRPr="00933957">
              <w:rPr>
                <w:rFonts w:ascii="Arial" w:hAnsi="Arial" w:cs="Arial"/>
                <w:sz w:val="20"/>
                <w:szCs w:val="20"/>
              </w:rPr>
              <w:t>Área de bilingüismo</w:t>
            </w:r>
          </w:p>
        </w:tc>
        <w:tc>
          <w:tcPr>
            <w:tcW w:w="795" w:type="dxa"/>
          </w:tcPr>
          <w:p w14:paraId="32B1FC2A" w14:textId="2548D865" w:rsidR="00B53D0D" w:rsidRPr="00053495" w:rsidRDefault="00053495" w:rsidP="00033399">
            <w:pPr>
              <w:spacing w:line="360" w:lineRule="auto"/>
              <w:jc w:val="both"/>
              <w:rPr>
                <w:rFonts w:cs="Calibri"/>
                <w:bCs/>
                <w:sz w:val="24"/>
                <w:szCs w:val="24"/>
              </w:rPr>
            </w:pPr>
            <w:r w:rsidRPr="00053495">
              <w:rPr>
                <w:rFonts w:cs="Calibri"/>
                <w:bCs/>
                <w:sz w:val="24"/>
                <w:szCs w:val="24"/>
              </w:rPr>
              <w:t>4/7/2024</w:t>
            </w:r>
          </w:p>
        </w:tc>
        <w:tc>
          <w:tcPr>
            <w:tcW w:w="1934" w:type="dxa"/>
          </w:tcPr>
          <w:p w14:paraId="712395F9" w14:textId="5CBDCC35" w:rsidR="00B53D0D" w:rsidRPr="00F51763" w:rsidRDefault="00053495" w:rsidP="00033399">
            <w:pPr>
              <w:spacing w:line="360" w:lineRule="auto"/>
              <w:jc w:val="both"/>
              <w:rPr>
                <w:rFonts w:cs="Calibri"/>
                <w:b/>
                <w:sz w:val="24"/>
                <w:szCs w:val="24"/>
              </w:rPr>
            </w:pPr>
            <w:r w:rsidRPr="00933957">
              <w:rPr>
                <w:rFonts w:ascii="Arial" w:hAnsi="Arial" w:cs="Arial"/>
                <w:sz w:val="20"/>
                <w:szCs w:val="20"/>
              </w:rPr>
              <w:t>Actualización</w:t>
            </w: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8"/>
      <w:headerReference w:type="default" r:id="rId19"/>
      <w:footerReference w:type="default" r:id="rId20"/>
      <w:headerReference w:type="first" r:id="rId21"/>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652FD" w14:textId="77777777" w:rsidR="00CE6957" w:rsidRDefault="00CE6957">
      <w:pPr>
        <w:spacing w:after="0" w:line="240" w:lineRule="auto"/>
      </w:pPr>
      <w:r>
        <w:separator/>
      </w:r>
    </w:p>
  </w:endnote>
  <w:endnote w:type="continuationSeparator" w:id="0">
    <w:p w14:paraId="1B1F0241" w14:textId="77777777" w:rsidR="00CE6957" w:rsidRDefault="00CE6957">
      <w:pPr>
        <w:spacing w:after="0" w:line="240" w:lineRule="auto"/>
      </w:pPr>
      <w:r>
        <w:continuationSeparator/>
      </w:r>
    </w:p>
  </w:endnote>
  <w:endnote w:type="continuationNotice" w:id="1">
    <w:p w14:paraId="787BD8BC" w14:textId="77777777" w:rsidR="00CE6957" w:rsidRDefault="00CE69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8B58D" w14:textId="77777777" w:rsidR="00CE6957" w:rsidRDefault="00CE6957">
      <w:pPr>
        <w:spacing w:after="0" w:line="240" w:lineRule="auto"/>
      </w:pPr>
      <w:r>
        <w:separator/>
      </w:r>
    </w:p>
  </w:footnote>
  <w:footnote w:type="continuationSeparator" w:id="0">
    <w:p w14:paraId="1957BA44" w14:textId="77777777" w:rsidR="00CE6957" w:rsidRDefault="00CE6957">
      <w:pPr>
        <w:spacing w:after="0" w:line="240" w:lineRule="auto"/>
      </w:pPr>
      <w:r>
        <w:continuationSeparator/>
      </w:r>
    </w:p>
  </w:footnote>
  <w:footnote w:type="continuationNotice" w:id="1">
    <w:p w14:paraId="4C464C2E" w14:textId="77777777" w:rsidR="00CE6957" w:rsidRDefault="00CE69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9"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32608C4"/>
    <w:multiLevelType w:val="hybridMultilevel"/>
    <w:tmpl w:val="47981A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0" w15:restartNumberingAfterBreak="0">
    <w:nsid w:val="669A6F30"/>
    <w:multiLevelType w:val="hybridMultilevel"/>
    <w:tmpl w:val="AD566A82"/>
    <w:lvl w:ilvl="0" w:tplc="240A000F">
      <w:start w:val="1"/>
      <w:numFmt w:val="decimal"/>
      <w:lvlText w:val="%1."/>
      <w:lvlJc w:val="left"/>
      <w:pPr>
        <w:ind w:left="820" w:hanging="360"/>
      </w:pPr>
    </w:lvl>
    <w:lvl w:ilvl="1" w:tplc="240A0019">
      <w:start w:val="1"/>
      <w:numFmt w:val="lowerLetter"/>
      <w:lvlText w:val="%2."/>
      <w:lvlJc w:val="left"/>
      <w:pPr>
        <w:ind w:left="1540" w:hanging="360"/>
      </w:pPr>
    </w:lvl>
    <w:lvl w:ilvl="2" w:tplc="240A001B">
      <w:start w:val="1"/>
      <w:numFmt w:val="lowerRoman"/>
      <w:lvlText w:val="%3."/>
      <w:lvlJc w:val="right"/>
      <w:pPr>
        <w:ind w:left="2260" w:hanging="180"/>
      </w:pPr>
    </w:lvl>
    <w:lvl w:ilvl="3" w:tplc="240A000F">
      <w:start w:val="1"/>
      <w:numFmt w:val="decimal"/>
      <w:lvlText w:val="%4."/>
      <w:lvlJc w:val="left"/>
      <w:pPr>
        <w:ind w:left="2980" w:hanging="360"/>
      </w:pPr>
    </w:lvl>
    <w:lvl w:ilvl="4" w:tplc="240A0019">
      <w:start w:val="1"/>
      <w:numFmt w:val="lowerLetter"/>
      <w:lvlText w:val="%5."/>
      <w:lvlJc w:val="left"/>
      <w:pPr>
        <w:ind w:left="3700" w:hanging="360"/>
      </w:pPr>
    </w:lvl>
    <w:lvl w:ilvl="5" w:tplc="240A001B">
      <w:start w:val="1"/>
      <w:numFmt w:val="lowerRoman"/>
      <w:lvlText w:val="%6."/>
      <w:lvlJc w:val="right"/>
      <w:pPr>
        <w:ind w:left="4420" w:hanging="180"/>
      </w:pPr>
    </w:lvl>
    <w:lvl w:ilvl="6" w:tplc="240A000F">
      <w:start w:val="1"/>
      <w:numFmt w:val="decimal"/>
      <w:lvlText w:val="%7."/>
      <w:lvlJc w:val="left"/>
      <w:pPr>
        <w:ind w:left="5140" w:hanging="360"/>
      </w:pPr>
    </w:lvl>
    <w:lvl w:ilvl="7" w:tplc="240A0019">
      <w:start w:val="1"/>
      <w:numFmt w:val="lowerLetter"/>
      <w:lvlText w:val="%8."/>
      <w:lvlJc w:val="left"/>
      <w:pPr>
        <w:ind w:left="5860" w:hanging="360"/>
      </w:pPr>
    </w:lvl>
    <w:lvl w:ilvl="8" w:tplc="240A001B">
      <w:start w:val="1"/>
      <w:numFmt w:val="lowerRoman"/>
      <w:lvlText w:val="%9."/>
      <w:lvlJc w:val="right"/>
      <w:pPr>
        <w:ind w:left="6580" w:hanging="180"/>
      </w:pPr>
    </w:lvl>
  </w:abstractNum>
  <w:abstractNum w:abstractNumId="21"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5"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9"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2" w15:restartNumberingAfterBreak="0">
    <w:nsid w:val="7FF6573F"/>
    <w:multiLevelType w:val="hybridMultilevel"/>
    <w:tmpl w:val="499A095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79366500">
    <w:abstractNumId w:val="26"/>
  </w:num>
  <w:num w:numId="2" w16cid:durableId="505485544">
    <w:abstractNumId w:val="27"/>
  </w:num>
  <w:num w:numId="3" w16cid:durableId="843277053">
    <w:abstractNumId w:val="24"/>
  </w:num>
  <w:num w:numId="4" w16cid:durableId="11330596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16"/>
  </w:num>
  <w:num w:numId="7" w16cid:durableId="211036800">
    <w:abstractNumId w:val="17"/>
  </w:num>
  <w:num w:numId="8" w16cid:durableId="2107997317">
    <w:abstractNumId w:val="2"/>
  </w:num>
  <w:num w:numId="9" w16cid:durableId="1580671781">
    <w:abstractNumId w:val="9"/>
  </w:num>
  <w:num w:numId="10" w16cid:durableId="1809400761">
    <w:abstractNumId w:val="25"/>
  </w:num>
  <w:num w:numId="11" w16cid:durableId="559172815">
    <w:abstractNumId w:val="6"/>
  </w:num>
  <w:num w:numId="12" w16cid:durableId="1328047260">
    <w:abstractNumId w:val="5"/>
  </w:num>
  <w:num w:numId="13" w16cid:durableId="886380371">
    <w:abstractNumId w:val="14"/>
  </w:num>
  <w:num w:numId="14" w16cid:durableId="1992901261">
    <w:abstractNumId w:val="15"/>
  </w:num>
  <w:num w:numId="15" w16cid:durableId="391276193">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30"/>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8"/>
  </w:num>
  <w:num w:numId="20" w16cid:durableId="1867912511">
    <w:abstractNumId w:val="19"/>
  </w:num>
  <w:num w:numId="21" w16cid:durableId="1340742040">
    <w:abstractNumId w:val="13"/>
  </w:num>
  <w:num w:numId="22" w16cid:durableId="1593708866">
    <w:abstractNumId w:val="11"/>
  </w:num>
  <w:num w:numId="23" w16cid:durableId="1926918412">
    <w:abstractNumId w:val="10"/>
  </w:num>
  <w:num w:numId="24" w16cid:durableId="48457321">
    <w:abstractNumId w:val="23"/>
  </w:num>
  <w:num w:numId="25" w16cid:durableId="548346651">
    <w:abstractNumId w:val="7"/>
  </w:num>
  <w:num w:numId="26" w16cid:durableId="1200633253">
    <w:abstractNumId w:val="1"/>
  </w:num>
  <w:num w:numId="27" w16cid:durableId="1590918751">
    <w:abstractNumId w:val="0"/>
  </w:num>
  <w:num w:numId="28" w16cid:durableId="1802991775">
    <w:abstractNumId w:val="3"/>
  </w:num>
  <w:num w:numId="29" w16cid:durableId="1653555971">
    <w:abstractNumId w:val="18"/>
  </w:num>
  <w:num w:numId="30" w16cid:durableId="1460802051">
    <w:abstractNumId w:val="4"/>
  </w:num>
  <w:num w:numId="31" w16cid:durableId="280962406">
    <w:abstractNumId w:val="12"/>
  </w:num>
  <w:num w:numId="32" w16cid:durableId="2088723742">
    <w:abstractNumId w:val="32"/>
  </w:num>
  <w:num w:numId="33" w16cid:durableId="20929625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53495"/>
    <w:rsid w:val="000723CC"/>
    <w:rsid w:val="000935DA"/>
    <w:rsid w:val="000A648F"/>
    <w:rsid w:val="000C285C"/>
    <w:rsid w:val="000E3051"/>
    <w:rsid w:val="000F2166"/>
    <w:rsid w:val="00117BFB"/>
    <w:rsid w:val="00172F63"/>
    <w:rsid w:val="00174851"/>
    <w:rsid w:val="001C508E"/>
    <w:rsid w:val="001D75C8"/>
    <w:rsid w:val="00233A9B"/>
    <w:rsid w:val="002D12AD"/>
    <w:rsid w:val="002E0F5A"/>
    <w:rsid w:val="003163ED"/>
    <w:rsid w:val="003232D5"/>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502891"/>
    <w:rsid w:val="00504738"/>
    <w:rsid w:val="005242C6"/>
    <w:rsid w:val="00537159"/>
    <w:rsid w:val="00553E9D"/>
    <w:rsid w:val="005931AF"/>
    <w:rsid w:val="005D3455"/>
    <w:rsid w:val="005D762E"/>
    <w:rsid w:val="005E2F69"/>
    <w:rsid w:val="005E716B"/>
    <w:rsid w:val="00604A19"/>
    <w:rsid w:val="00646F55"/>
    <w:rsid w:val="006866E9"/>
    <w:rsid w:val="006A0BF0"/>
    <w:rsid w:val="00702E2E"/>
    <w:rsid w:val="00743A27"/>
    <w:rsid w:val="007553B0"/>
    <w:rsid w:val="00761526"/>
    <w:rsid w:val="00763DBE"/>
    <w:rsid w:val="007659AA"/>
    <w:rsid w:val="00794C78"/>
    <w:rsid w:val="007C3AB2"/>
    <w:rsid w:val="007D4273"/>
    <w:rsid w:val="00815D58"/>
    <w:rsid w:val="00834292"/>
    <w:rsid w:val="00845E20"/>
    <w:rsid w:val="00880A59"/>
    <w:rsid w:val="00886060"/>
    <w:rsid w:val="008A4EE5"/>
    <w:rsid w:val="008D48E0"/>
    <w:rsid w:val="008D7773"/>
    <w:rsid w:val="008F5A23"/>
    <w:rsid w:val="009015A5"/>
    <w:rsid w:val="0092729E"/>
    <w:rsid w:val="009448E8"/>
    <w:rsid w:val="009B6B97"/>
    <w:rsid w:val="009D3278"/>
    <w:rsid w:val="00A30720"/>
    <w:rsid w:val="00A63563"/>
    <w:rsid w:val="00A92164"/>
    <w:rsid w:val="00A93D42"/>
    <w:rsid w:val="00AF79AC"/>
    <w:rsid w:val="00B03D78"/>
    <w:rsid w:val="00B334B2"/>
    <w:rsid w:val="00B37BFF"/>
    <w:rsid w:val="00B457AB"/>
    <w:rsid w:val="00B53D0D"/>
    <w:rsid w:val="00B67A68"/>
    <w:rsid w:val="00BA3E8C"/>
    <w:rsid w:val="00BA649D"/>
    <w:rsid w:val="00BB464D"/>
    <w:rsid w:val="00C40C7E"/>
    <w:rsid w:val="00C53578"/>
    <w:rsid w:val="00CA46F1"/>
    <w:rsid w:val="00CA7209"/>
    <w:rsid w:val="00CC084F"/>
    <w:rsid w:val="00CC09B2"/>
    <w:rsid w:val="00CE6957"/>
    <w:rsid w:val="00CE69A9"/>
    <w:rsid w:val="00CF66F5"/>
    <w:rsid w:val="00D049C5"/>
    <w:rsid w:val="00D11770"/>
    <w:rsid w:val="00D277E1"/>
    <w:rsid w:val="00D83FDF"/>
    <w:rsid w:val="00D85CF8"/>
    <w:rsid w:val="00DC52B5"/>
    <w:rsid w:val="00DD7DE9"/>
    <w:rsid w:val="00E34F6F"/>
    <w:rsid w:val="00E413A0"/>
    <w:rsid w:val="00E5319B"/>
    <w:rsid w:val="00E54187"/>
    <w:rsid w:val="00E744A0"/>
    <w:rsid w:val="00E84005"/>
    <w:rsid w:val="00E85AFD"/>
    <w:rsid w:val="00EB21B5"/>
    <w:rsid w:val="00EB5C81"/>
    <w:rsid w:val="00EE736D"/>
    <w:rsid w:val="00F2679D"/>
    <w:rsid w:val="00F439FE"/>
    <w:rsid w:val="00F51763"/>
    <w:rsid w:val="00F67240"/>
    <w:rsid w:val="00F9302C"/>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normaltextrun">
    <w:name w:val="normaltextrun"/>
    <w:basedOn w:val="Fuentedeprrafopredeter"/>
    <w:rsid w:val="000534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62589430">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ogle.com.co/url?sa=i&amp;rct=j&amp;q=&amp;esrc=s&amp;source=images&amp;cd=&amp;cad=rja&amp;uact=8&amp;ved=0ahUKEwjiptbihuvSAhUKySYKHUH-CLUQjRwIBw&amp;url=http://jjsmith-urbe.blogspot.com/2011_10_01_archive.html&amp;bvm=bv.150475504,d.cGw&amp;psig=AFQjCNG_9-S_gtl-vrOzZDG_YpCSFtstAQ&amp;ust=14903044144000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azgovbiz.com.au/discovery2/job-functions" TargetMode="External"/><Relationship Id="rId2" Type="http://schemas.openxmlformats.org/officeDocument/2006/relationships/customXml" Target="../customXml/item2.xml"/><Relationship Id="rId16" Type="http://schemas.openxmlformats.org/officeDocument/2006/relationships/hyperlink" Target="http://www.aprenderinglesfacil.es/2008/03/presente-simple-simple-present-tense.h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wallstreetenglish.cl/blog/vocabulario-en-ingles-para-usar-en-el-trabajo"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22</TotalTime>
  <Pages>7</Pages>
  <Words>1778</Words>
  <Characters>9780</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USER</cp:lastModifiedBy>
  <cp:revision>3</cp:revision>
  <cp:lastPrinted>2016-06-08T13:42:00Z</cp:lastPrinted>
  <dcterms:created xsi:type="dcterms:W3CDTF">2024-07-03T12:49:00Z</dcterms:created>
  <dcterms:modified xsi:type="dcterms:W3CDTF">2024-07-04T12:07:00Z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